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632"/>
        <w:gridCol w:w="2551"/>
        <w:gridCol w:w="1276"/>
      </w:tblGrid>
      <w:tr w:rsidR="007F7C52" w:rsidRPr="009846A6" w:rsidTr="008E4C17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06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WYKAZ PROPONOWANYCH TEMATÓW PRAC MAGISTERSKICH dla kierunku SZTUKA OGRODOWA tryb stacjonarny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Opiekun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Rok akademicki rozpoczęcia pracy 2018/2019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6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  <w:t>Tytuł pracy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pl-PL"/>
              </w:rPr>
            </w:pP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Projekt koncepcyjny terenów zieleni Wojskowego Szpitala Klinicznego przy ul. Wrocławskiej w Krakowie. Część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>Projekt koncepcyjny terenów zieleni Wojskowego Szpitala Klinicznego przy ul. Wrocławskiej w Krakowie. Część 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>Projekt koncepcyjny terenów zieleni Wojskowego Szpitala Klinicznego przy ul. Wrocławskiej w Krakowie. Część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Projekt ogrodu sensorycznego w ośrodku Opiekuńczym w Wierzchosławicach-Dwudniakach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/Magdalena Kulig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Arial"/>
                <w:lang w:eastAsia="pl-PL"/>
              </w:rPr>
              <w:t>Koncepcja zagospodarowania terenu nadbrzeża rzeki Kamienicy w Łabowej jako gminnego obiektu rekreacyjnego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4E657E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57E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57E" w:rsidRPr="009846A6" w:rsidRDefault="004E657E" w:rsidP="00513B14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9846A6">
              <w:rPr>
                <w:rFonts w:asciiTheme="minorHAnsi" w:eastAsia="Times New Roman" w:hAnsiTheme="minorHAnsi" w:cs="Arial"/>
                <w:lang w:eastAsia="pl-PL"/>
              </w:rPr>
              <w:t xml:space="preserve">Koncepcja zagospodarowania terenu Samorządowego Przedszkola nr 94 im. Janka Muzykanta na os. Ogrodowym 3 </w:t>
            </w:r>
          </w:p>
          <w:p w:rsidR="004E657E" w:rsidRPr="009846A6" w:rsidRDefault="004E657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Arial"/>
                <w:lang w:eastAsia="pl-PL"/>
              </w:rPr>
              <w:t>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57E" w:rsidRPr="009846A6" w:rsidRDefault="004E657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Piotr Muras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57E" w:rsidRPr="009846A6" w:rsidRDefault="004E657E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Koncepcja zagospodarowania Placu św. Ducha 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Magdalena Kulig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Koncepcja zagospodarowania Placu Wszystkich Świętych 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Magdalena Kulig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KDiAK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Projekt koncepcyjny ogrodu terapeutycznego przy Domu Samopomocy w Łysej Górze </w:t>
            </w:r>
            <w:r w:rsidR="009846A6" w:rsidRPr="009846A6">
              <w:rPr>
                <w:rFonts w:asciiTheme="minorHAnsi" w:eastAsia="Times New Roman" w:hAnsiTheme="minorHAnsi" w:cs="Calibri"/>
                <w:lang w:eastAsia="pl-PL"/>
              </w:rPr>
              <w:t>(zarezerwowany)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Projekt koncepcyjny ogrodu terapeutycznego w Przedszkolu Samorządowym Specjalnym nr 100 na os. Uroczym </w:t>
            </w:r>
          </w:p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>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Bożena Szewczyk-Taranek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Wykorzystanie kwiatów ciętych w strategiach marketingowych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Bożen Szewczyk-Taranek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Projekt wielkopowierzchniowej kompozycji bylinowej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Zofia Włodarczyk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Analiza struktury anatomicznej liści gerbery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Bożena Pawłowska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Projekt ogrodu wertykalnego na elewacji wybranego obiektu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Małgorzata Maślanka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Projekt ogrodu traw przy wybranym budynku użyteczności publicznej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Anna Kapczyńska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KRO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color w:val="000000"/>
                <w:lang w:eastAsia="pl-PL"/>
              </w:rPr>
              <w:t>Ocena entomofauny łąk kwietnych w aglomeracji Krakowa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Maria Pobożniak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Ocena stanu uszkodzeń róż przez szkodniki w terenach zieleni miejskiej Krakowa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 xml:space="preserve">Maria Pobożniak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KOR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Ocena mrozoodporności wybranych roślin ozdobnych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Maciej Gąstoł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KSiP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lastRenderedPageBreak/>
              <w:t>1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Ocena stanu zdrowotnego drzew w wybranych parkach (terenach zieleni)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Marek Grabowski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KSiP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4E657E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Ocena przydatności półpasożytniczego pszeńca różowego (</w:t>
            </w:r>
            <w:proofErr w:type="spellStart"/>
            <w:r w:rsidRPr="009846A6">
              <w:rPr>
                <w:rFonts w:asciiTheme="minorHAnsi" w:eastAsia="Times New Roman" w:hAnsiTheme="minorHAnsi" w:cs="Calibri"/>
                <w:i/>
                <w:lang w:eastAsia="pl-PL"/>
              </w:rPr>
              <w:t>Melampyrum</w:t>
            </w:r>
            <w:proofErr w:type="spellEnd"/>
            <w:r w:rsidRPr="009846A6">
              <w:rPr>
                <w:rFonts w:asciiTheme="minorHAnsi" w:eastAsia="Times New Roman" w:hAnsiTheme="minorHAnsi" w:cs="Calibri"/>
                <w:i/>
                <w:lang w:eastAsia="pl-PL"/>
              </w:rPr>
              <w:t xml:space="preserve"> </w:t>
            </w:r>
            <w:proofErr w:type="spellStart"/>
            <w:r w:rsidRPr="009846A6">
              <w:rPr>
                <w:rFonts w:asciiTheme="minorHAnsi" w:eastAsia="Times New Roman" w:hAnsiTheme="minorHAnsi" w:cs="Calibri"/>
                <w:i/>
                <w:lang w:eastAsia="pl-PL"/>
              </w:rPr>
              <w:t>arvense</w:t>
            </w:r>
            <w:proofErr w:type="spellEnd"/>
            <w:r w:rsidRPr="009846A6">
              <w:rPr>
                <w:rFonts w:asciiTheme="minorHAnsi" w:eastAsia="Times New Roman" w:hAnsiTheme="minorHAnsi" w:cs="Calibri"/>
                <w:lang w:eastAsia="pl-PL"/>
              </w:rPr>
              <w:t xml:space="preserve"> L.) jako rośliny ozdobnej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Ewa Sitek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ZBiFR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 xml:space="preserve">Reakcje wybranych gatunków drzew na przedłużenie </w:t>
            </w: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fotoperiodu</w:t>
            </w:r>
            <w:proofErr w:type="spellEnd"/>
            <w:r w:rsidRPr="009846A6">
              <w:rPr>
                <w:rFonts w:asciiTheme="minorHAnsi" w:eastAsia="Times New Roman" w:hAnsiTheme="minorHAnsi" w:cs="Calibri"/>
                <w:lang w:eastAsia="pl-PL"/>
              </w:rPr>
              <w:t xml:space="preserve"> światłem sztucznym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Renata Wojciechowska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9846A6">
              <w:rPr>
                <w:rFonts w:asciiTheme="minorHAnsi" w:eastAsia="Times New Roman" w:hAnsiTheme="minorHAnsi" w:cs="Calibri"/>
                <w:lang w:eastAsia="pl-PL"/>
              </w:rPr>
              <w:t>ZBiFR</w:t>
            </w:r>
            <w:proofErr w:type="spellEnd"/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Analiza stanu gleby i roślin w wybranych terenach zieleni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Agnieszka Lis-Krzyścin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ZŻR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Właściwości fizyko-chemiczne podłoży i ocena ich przydatności do uprawy roślin na zielonych dachach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Agnieszka Lis-Krzyścin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ZŻR</w:t>
            </w:r>
          </w:p>
        </w:tc>
      </w:tr>
      <w:tr w:rsidR="007F7C52" w:rsidRPr="009846A6" w:rsidTr="008E4C1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2</w:t>
            </w:r>
            <w:r w:rsidR="004E657E" w:rsidRPr="009846A6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Ocena przydatności wybranych gatunków roślin do ekstensywnych zielonych dachów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Agnieszka Lis-Krzyścin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7C52" w:rsidRPr="009846A6" w:rsidRDefault="007F7C52" w:rsidP="00513B14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9846A6">
              <w:rPr>
                <w:rFonts w:asciiTheme="minorHAnsi" w:eastAsia="Times New Roman" w:hAnsiTheme="minorHAnsi" w:cs="Calibri"/>
                <w:lang w:eastAsia="pl-PL"/>
              </w:rPr>
              <w:t>ZŻR</w:t>
            </w:r>
          </w:p>
        </w:tc>
      </w:tr>
    </w:tbl>
    <w:p w:rsidR="00711E15" w:rsidRDefault="00711E15"/>
    <w:sectPr w:rsidR="00711E15" w:rsidSect="007F7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C52"/>
    <w:rsid w:val="004E657E"/>
    <w:rsid w:val="00711E15"/>
    <w:rsid w:val="00712F8A"/>
    <w:rsid w:val="007F7C52"/>
    <w:rsid w:val="008E4C17"/>
    <w:rsid w:val="009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Dziekanat</cp:lastModifiedBy>
  <cp:revision>4</cp:revision>
  <dcterms:created xsi:type="dcterms:W3CDTF">2019-02-28T20:27:00Z</dcterms:created>
  <dcterms:modified xsi:type="dcterms:W3CDTF">2019-03-04T06:41:00Z</dcterms:modified>
</cp:coreProperties>
</file>