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0300"/>
        <w:gridCol w:w="2377"/>
        <w:gridCol w:w="1007"/>
      </w:tblGrid>
      <w:tr w:rsidR="005878FC" w:rsidRPr="00881567" w:rsidTr="00513B14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881567">
              <w:rPr>
                <w:rFonts w:eastAsia="Times New Roman" w:cs="Arial"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81567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WYKAZ PROPONOWANYCH TEMATÓW PRAC INŻYNIERSKICH dla kierunku OGRODNICTWO - tryb stacjonarny </w:t>
            </w:r>
            <w:r w:rsidR="002257A8" w:rsidRPr="00881567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Pr="00881567">
              <w:rPr>
                <w:rFonts w:eastAsia="Times New Roman" w:cs="Arial"/>
                <w:b/>
                <w:bCs/>
                <w:color w:val="000000"/>
                <w:lang w:eastAsia="pl-PL"/>
              </w:rPr>
              <w:t>i niestacjonarny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81567">
              <w:rPr>
                <w:rFonts w:eastAsia="Times New Roman" w:cs="Arial"/>
                <w:b/>
                <w:bCs/>
                <w:color w:val="000000"/>
                <w:lang w:eastAsia="pl-PL"/>
              </w:rPr>
              <w:t>Opiekun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81567">
              <w:rPr>
                <w:rFonts w:eastAsia="Times New Roman" w:cs="Arial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81567">
              <w:rPr>
                <w:rFonts w:eastAsia="Times New Roman" w:cs="Arial"/>
                <w:b/>
                <w:bCs/>
                <w:color w:val="000000"/>
                <w:lang w:eastAsia="pl-PL"/>
              </w:rPr>
              <w:t>Rok akademicki rozpoczęcia pracy 2018/2019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81567">
              <w:rPr>
                <w:rFonts w:eastAsia="Times New Roman" w:cs="Arial"/>
                <w:b/>
                <w:bCs/>
                <w:color w:val="000000"/>
                <w:lang w:eastAsia="pl-PL"/>
              </w:rPr>
              <w:t>Tytuł pracy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Określenie atrakcyjności kwiatów wybranych roślin dla </w:t>
            </w:r>
            <w:proofErr w:type="spellStart"/>
            <w:r w:rsidRPr="00881567">
              <w:rPr>
                <w:rFonts w:eastAsia="Times New Roman" w:cs="Arial"/>
                <w:lang w:eastAsia="pl-PL"/>
              </w:rPr>
              <w:t>bzygowatych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w parkach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Elżbieta Wojciechowicz-Żytko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Monitoring szkodników kosaćców i ich zwalczania na terenie kolekcji roślin ozdobnych Wydziału Biotechnologii </w:t>
            </w:r>
            <w:r w:rsidRPr="00881567">
              <w:rPr>
                <w:rFonts w:eastAsia="Times New Roman" w:cs="Arial"/>
                <w:lang w:eastAsia="pl-PL"/>
              </w:rPr>
              <w:br/>
              <w:t>i Ogrodnictwa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Elżbieta Wojciechowicz-Żytko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Monitoring biologicznych metod walki ze szkodnikami roślin (wykorzystanie pasożytów i drapieżców) w zwalczaniu mszyc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Elżbieta Wojciechowicz-Żytko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Monitoring szkodników minujących drzewa parkowe w wybranych terenach zieleni w Krakowie (lub miejscu zamieszkania studenta)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Elżbieta Wojciechowicz-Żytko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Monitoring występowania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Cydalima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perspectalis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- nowego szkodnika bukszpanu na terenie Krakowa i okolicy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Elżbieta Wojciechowicz-Żytko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Ocena zdrowotności róż w terenach zieleni miejskiej Krakowa pod względem występowania szkodników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Maria Pobożniak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Ocena skuteczności </w:t>
            </w:r>
            <w:proofErr w:type="spellStart"/>
            <w:r w:rsidRPr="00881567">
              <w:rPr>
                <w:rFonts w:eastAsia="Times New Roman" w:cs="Arial"/>
                <w:lang w:eastAsia="pl-PL"/>
              </w:rPr>
              <w:t>peparatu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bakteryjnego zawierającego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Bacillus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thuringiensis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do zwalczania szkodnika bukszpanu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Maria Pobożniak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81567">
              <w:rPr>
                <w:rFonts w:eastAsia="Times New Roman" w:cs="Times New Roman"/>
                <w:lang w:eastAsia="pl-PL"/>
              </w:rPr>
              <w:t xml:space="preserve">Ocena wpływu </w:t>
            </w:r>
            <w:proofErr w:type="spellStart"/>
            <w:r w:rsidRPr="00881567">
              <w:rPr>
                <w:rFonts w:eastAsia="Times New Roman" w:cs="Times New Roman"/>
                <w:lang w:eastAsia="pl-PL"/>
              </w:rPr>
              <w:t>azadirachtyny</w:t>
            </w:r>
            <w:proofErr w:type="spellEnd"/>
            <w:r w:rsidRPr="00881567">
              <w:rPr>
                <w:rFonts w:eastAsia="Times New Roman" w:cs="Times New Roman"/>
                <w:lang w:eastAsia="pl-PL"/>
              </w:rPr>
              <w:t xml:space="preserve"> i olejku pomarańczowego na występowanie wciornastków (</w:t>
            </w:r>
            <w:proofErr w:type="spellStart"/>
            <w:r w:rsidRPr="00881567">
              <w:rPr>
                <w:rFonts w:eastAsia="Times New Roman" w:cs="Times New Roman"/>
                <w:lang w:eastAsia="pl-PL"/>
              </w:rPr>
              <w:t>Thysanoptera</w:t>
            </w:r>
            <w:proofErr w:type="spellEnd"/>
            <w:r w:rsidRPr="00881567">
              <w:rPr>
                <w:rFonts w:eastAsia="Times New Roman" w:cs="Times New Roman"/>
                <w:lang w:eastAsia="pl-PL"/>
              </w:rPr>
              <w:t>) w uprawie pora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Maria Pobożniak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Monitoring występowania i szkodliwość mączlika warzywnego na kapuście pekińskiej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Maria Pobożniak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Inwentaryzacja występowania żywopłotów i ich charakterystyka na terenie (wybranej przez studenta) gminy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Zofia Włodarczyk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KRO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Inwentaryzacja roślin towarzyszących małym obiektom architektury na terenie (wybranej przez studenta) gminy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Zofia Włodarczyk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KRO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Ocena efektywności rozmnażania </w:t>
            </w:r>
            <w:proofErr w:type="spellStart"/>
            <w:r w:rsidRPr="00881567">
              <w:rPr>
                <w:rFonts w:eastAsia="Times New Roman" w:cs="Arial"/>
                <w:lang w:eastAsia="pl-PL"/>
              </w:rPr>
              <w:t>lachenalii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w kulturach </w:t>
            </w:r>
            <w:r w:rsidRPr="00881567">
              <w:rPr>
                <w:rFonts w:eastAsia="Times New Roman" w:cs="Arial"/>
                <w:i/>
                <w:lang w:eastAsia="pl-PL"/>
              </w:rPr>
              <w:t>in vitro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Małgorzata Maślanka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KRO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Opracowanie technologii uprawy szklarniowej chronionych gatunków </w:t>
            </w:r>
            <w:proofErr w:type="spellStart"/>
            <w:r w:rsidRPr="00881567">
              <w:rPr>
                <w:rFonts w:eastAsia="Times New Roman" w:cs="Arial"/>
                <w:lang w:eastAsia="pl-PL"/>
              </w:rPr>
              <w:t>lachenalii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Kapczyńska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KRO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Ocena wpływu częstotliwości zalewania pożywką i masy </w:t>
            </w:r>
            <w:proofErr w:type="spellStart"/>
            <w:r w:rsidRPr="00881567">
              <w:rPr>
                <w:rFonts w:eastAsia="Times New Roman" w:cs="Arial"/>
                <w:lang w:eastAsia="pl-PL"/>
              </w:rPr>
              <w:t>eksplantatu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w kulturach łusek cebulowych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Lilium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candidum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L. </w:t>
            </w:r>
            <w:r w:rsidR="002257A8" w:rsidRPr="00881567">
              <w:rPr>
                <w:rFonts w:eastAsia="Times New Roman" w:cs="Calibri"/>
                <w:lang w:eastAsia="pl-PL"/>
              </w:rPr>
              <w:t>(zarezerwowany)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Małgorzata 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KRO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Ocena wpływu częstotliwości zalewania pożywką i masy </w:t>
            </w:r>
            <w:proofErr w:type="spellStart"/>
            <w:r w:rsidRPr="00881567">
              <w:rPr>
                <w:rFonts w:eastAsia="Times New Roman" w:cs="Arial"/>
                <w:lang w:eastAsia="pl-PL"/>
              </w:rPr>
              <w:t>eksplantatu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w kulturach łusek cebulowych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Tulipa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tarda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881567">
              <w:rPr>
                <w:rFonts w:eastAsia="Times New Roman" w:cs="Arial"/>
                <w:lang w:eastAsia="pl-PL"/>
              </w:rPr>
              <w:lastRenderedPageBreak/>
              <w:t>Stapf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. </w:t>
            </w:r>
            <w:r w:rsidR="002257A8" w:rsidRPr="00881567">
              <w:rPr>
                <w:rFonts w:eastAsia="Times New Roman" w:cs="Calibri"/>
                <w:lang w:eastAsia="pl-PL"/>
              </w:rPr>
              <w:t>(zarezerwowany)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lastRenderedPageBreak/>
              <w:t>Małgorzata 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KRO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Wpływ światła LED na jakość fizjologiczną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Dactilorhiza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majalis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881567">
              <w:rPr>
                <w:rFonts w:eastAsia="Times New Roman" w:cs="Arial"/>
                <w:lang w:eastAsia="pl-PL"/>
              </w:rPr>
              <w:t>Rchb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. w kulturach </w:t>
            </w:r>
            <w:r w:rsidRPr="00881567">
              <w:rPr>
                <w:rFonts w:eastAsia="Times New Roman" w:cs="Arial"/>
                <w:i/>
                <w:lang w:eastAsia="pl-PL"/>
              </w:rPr>
              <w:t>in vitro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Bożena Szewczyk-Taranek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KRO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Optymalizacja mikrorozmnażania lilii białej w różnych warunkach świetlnych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Bożena Pawłowska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KRO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Ocena wartości odżywczej </w:t>
            </w:r>
            <w:proofErr w:type="spellStart"/>
            <w:r w:rsidRPr="00881567">
              <w:rPr>
                <w:rFonts w:eastAsia="Times New Roman" w:cs="Arial"/>
                <w:lang w:eastAsia="pl-PL"/>
              </w:rPr>
              <w:t>microgreens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Elzbieta Jędrszczyk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KRWiZ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Ocena wartości odżywczej i prozdrowotnej miechunki pomidorowej i peruwiańskiej w ekologicznej uprawie tunelowej </w:t>
            </w:r>
            <w:r w:rsidR="002257A8" w:rsidRPr="00881567">
              <w:rPr>
                <w:rFonts w:eastAsia="Times New Roman" w:cs="Calibri"/>
                <w:lang w:eastAsia="pl-PL"/>
              </w:rPr>
              <w:t>(zarezerwowany)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Piotr Siwek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KRWiZ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Ocena wpływu zmianowania i roślin okrywowych na plonowanie i jakość bobu w ekologicznym tunelu foliowym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Piotr Siwek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KRWiZ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1567">
              <w:rPr>
                <w:rFonts w:cstheme="minorHAnsi"/>
                <w:color w:val="222222"/>
                <w:shd w:val="clear" w:color="auto" w:fill="FFFFFF"/>
              </w:rPr>
              <w:t xml:space="preserve">Wpływ </w:t>
            </w:r>
            <w:proofErr w:type="spellStart"/>
            <w:r w:rsidRPr="00881567">
              <w:rPr>
                <w:rFonts w:cstheme="minorHAnsi"/>
                <w:color w:val="222222"/>
                <w:shd w:val="clear" w:color="auto" w:fill="FFFFFF"/>
              </w:rPr>
              <w:t>dokorzeniowego</w:t>
            </w:r>
            <w:proofErr w:type="spellEnd"/>
            <w:r w:rsidRPr="00881567">
              <w:rPr>
                <w:rFonts w:cstheme="minorHAnsi"/>
                <w:color w:val="222222"/>
                <w:shd w:val="clear" w:color="auto" w:fill="FFFFFF"/>
              </w:rPr>
              <w:t xml:space="preserve"> dostarczania </w:t>
            </w:r>
            <w:proofErr w:type="spellStart"/>
            <w:r w:rsidRPr="00881567">
              <w:rPr>
                <w:rFonts w:cstheme="minorHAnsi"/>
                <w:color w:val="222222"/>
                <w:shd w:val="clear" w:color="auto" w:fill="FFFFFF"/>
              </w:rPr>
              <w:t>nanocząstek</w:t>
            </w:r>
            <w:proofErr w:type="spellEnd"/>
            <w:r w:rsidRPr="00881567">
              <w:rPr>
                <w:rFonts w:cstheme="minorHAnsi"/>
                <w:color w:val="222222"/>
                <w:shd w:val="clear" w:color="auto" w:fill="FFFFFF"/>
              </w:rPr>
              <w:t xml:space="preserve"> tlenku cyrkonu na status antyoksydacyjny bazylii zielonej  </w:t>
            </w:r>
            <w:r w:rsidR="002257A8" w:rsidRPr="00881567">
              <w:rPr>
                <w:rFonts w:eastAsia="Times New Roman" w:cs="Calibri"/>
                <w:lang w:eastAsia="pl-PL"/>
              </w:rPr>
              <w:t>(zarezerwowany)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Andrzej Kalisz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KRWiZ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Ocena wzrostu i plonowania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Basella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alba</w:t>
            </w:r>
            <w:r w:rsidRPr="00881567">
              <w:rPr>
                <w:rFonts w:eastAsia="Times New Roman" w:cs="Arial"/>
                <w:lang w:eastAsia="pl-PL"/>
              </w:rPr>
              <w:t xml:space="preserve"> L. i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Basella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rubra</w:t>
            </w:r>
            <w:r w:rsidRPr="00881567">
              <w:rPr>
                <w:rFonts w:eastAsia="Times New Roman" w:cs="Arial"/>
                <w:lang w:eastAsia="pl-PL"/>
              </w:rPr>
              <w:t xml:space="preserve"> L. - nowego gatunku w uprawach szklarniowych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Ewa Dziedzic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Ocena efektywności rozmnażania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Basella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alba</w:t>
            </w:r>
            <w:r w:rsidRPr="00881567">
              <w:rPr>
                <w:rFonts w:eastAsia="Times New Roman" w:cs="Arial"/>
                <w:lang w:eastAsia="pl-PL"/>
              </w:rPr>
              <w:t xml:space="preserve"> L. i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Basella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rubra</w:t>
            </w:r>
            <w:r w:rsidRPr="00881567">
              <w:rPr>
                <w:rFonts w:eastAsia="Times New Roman" w:cs="Arial"/>
                <w:lang w:eastAsia="pl-PL"/>
              </w:rPr>
              <w:t xml:space="preserve"> L. metodą generatywną i wegetatywną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Ewa Dziedzic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Optymalizacja rozmnażania paulownii metodą kultur tkankowych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Ewa Dziedzic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Ocena jakości wybranych odmian truskawek powtarzających owocowanie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Jan Błaszczyk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Ocena wpływu jakości wody używanej do zabiegów chemicznej ochrony roślin na skuteczność wybranych fungicydów w zwalczaniu parcha jabłoni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Marek Grabowski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Monitoring przystosowania morfologicznego trutni pszczoły miodnej do wykonywania swoich funkcji życiowych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Krystyna Czekońska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Projekt winnicy ekologicznej na terenie Małopolski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Maciej Gąstoł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Ocena skuteczności stosowania wosków podczas uszlachetniania drzew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Maciej Gąstoł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Opracowanie elektronicznego klucza taksonomicznego do oznaczania pszczół z rodziny </w:t>
            </w:r>
            <w:proofErr w:type="spellStart"/>
            <w:r w:rsidRPr="00881567">
              <w:rPr>
                <w:rFonts w:eastAsia="Times New Roman" w:cs="Arial"/>
                <w:lang w:eastAsia="pl-PL"/>
              </w:rPr>
              <w:t>Colletidae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Adam Tofilski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Opracowanie projektu doświadczenia doboru gatunków roślin do </w:t>
            </w:r>
            <w:proofErr w:type="spellStart"/>
            <w:r w:rsidRPr="00881567">
              <w:rPr>
                <w:rFonts w:eastAsia="Times New Roman" w:cs="Arial"/>
                <w:lang w:eastAsia="pl-PL"/>
              </w:rPr>
              <w:t>fitoremediacji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LZO w pomieszczeniach zamkniętych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Joanna Augustynowicz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ZBiFR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Próby indukcji kwitnienia </w:t>
            </w:r>
            <w:r w:rsidRPr="00881567">
              <w:rPr>
                <w:rFonts w:eastAsia="Times New Roman" w:cs="Arial"/>
                <w:i/>
                <w:lang w:eastAsia="pl-PL"/>
              </w:rPr>
              <w:t xml:space="preserve">in vitro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Tagetes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erecta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</w:t>
            </w:r>
            <w:r w:rsidRPr="00881567">
              <w:rPr>
                <w:rFonts w:eastAsia="Times New Roman" w:cs="Arial"/>
                <w:lang w:eastAsia="pl-PL"/>
              </w:rPr>
              <w:t>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Agnieszka Kiełkowska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ZBiFR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Optymalizacja warunków kiełkowania nasion cieszynianki wiosennej (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Hacquetia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epipactis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</w:t>
            </w:r>
            <w:r w:rsidRPr="00881567">
              <w:rPr>
                <w:rFonts w:eastAsia="Times New Roman" w:cs="Arial"/>
                <w:lang w:eastAsia="pl-PL"/>
              </w:rPr>
              <w:t>Neck. ex DC)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Ewa Sitek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ZBiFR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Ocena wpływu związków antywirusowych na mikrorozmnażanie wybranych obiektów czosnku (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Allium</w:t>
            </w:r>
            <w:proofErr w:type="spellEnd"/>
            <w:r w:rsidRPr="00881567">
              <w:rPr>
                <w:rFonts w:eastAsia="Times New Roman" w:cs="Arial"/>
                <w:i/>
                <w:lang w:eastAsia="pl-PL"/>
              </w:rPr>
              <w:t xml:space="preserve"> </w:t>
            </w:r>
            <w:proofErr w:type="spellStart"/>
            <w:r w:rsidRPr="00881567">
              <w:rPr>
                <w:rFonts w:eastAsia="Times New Roman" w:cs="Arial"/>
                <w:i/>
                <w:lang w:eastAsia="pl-PL"/>
              </w:rPr>
              <w:t>sativum</w:t>
            </w:r>
            <w:proofErr w:type="spellEnd"/>
            <w:r w:rsidRPr="00881567">
              <w:rPr>
                <w:rFonts w:eastAsia="Times New Roman" w:cs="Arial"/>
                <w:lang w:eastAsia="pl-PL"/>
              </w:rPr>
              <w:t xml:space="preserve"> L.)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Adamus Adela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ZGHRiN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Ocena wrażliwości protoplastów marchwi na stres zasolenia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Rafał Barański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ZGHRiN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 xml:space="preserve">Wpływ stresu zasolenia podłoża w uprawie marchwi na tolerancję protoplastów wyselekcjonowanych roślin na podwyższone stężenie NaCl w pożywce </w:t>
            </w:r>
            <w:r w:rsidRPr="00881567">
              <w:rPr>
                <w:rFonts w:eastAsia="Times New Roman" w:cs="Arial"/>
                <w:i/>
                <w:lang w:eastAsia="pl-PL"/>
              </w:rPr>
              <w:t>in vitro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Rafał Barański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ZGHRiN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Badanie metod technologicznych metod w uszlachetnianiu materiału siewnego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Barbara Jagosz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81567">
              <w:rPr>
                <w:rFonts w:eastAsia="Times New Roman" w:cs="Arial"/>
                <w:lang w:eastAsia="pl-PL"/>
              </w:rPr>
              <w:t>ZGHRiN</w:t>
            </w:r>
            <w:proofErr w:type="spellEnd"/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Ocena wpływu nawozów zielonych na właściwości fizyko-chemiczne gleby w ekologicznej uprawie miechunki pomidorowej i peruwiańskiej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Iwona Domagała-Świątkiewicz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Ocena wpływu zmianowania na parametry jakości gleby w ekologicznej uprawie bobu w tunelu foliowym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Iwona Domagała-Świątkiewicz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81567">
              <w:rPr>
                <w:rFonts w:eastAsia="Times New Roman" w:cs="Arial"/>
                <w:color w:val="000000"/>
                <w:lang w:eastAsia="pl-PL"/>
              </w:rPr>
              <w:t>Ocena skuteczności działania nawozów z inhibitorem nitryfikacji na różnych typach gleb w badaniach inkubacyjnych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Sylwester Smoleń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Ocena stanu zasolenia gleb miejskich w Krakowie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Agnieszka Lis-Krzyścin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5878FC" w:rsidRPr="00881567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Ocena odczynu w glebach miejskich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Agnieszka Lis-Krzyścin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78FC" w:rsidRPr="00881567" w:rsidRDefault="005878FC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1567">
              <w:rPr>
                <w:rFonts w:eastAsia="Times New Roman" w:cs="Arial"/>
                <w:lang w:eastAsia="pl-PL"/>
              </w:rPr>
              <w:t>ZŻR</w:t>
            </w:r>
          </w:p>
        </w:tc>
      </w:tr>
    </w:tbl>
    <w:p w:rsidR="00711E15" w:rsidRDefault="00711E15"/>
    <w:sectPr w:rsidR="00711E15" w:rsidSect="00587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8FC"/>
    <w:rsid w:val="002257A8"/>
    <w:rsid w:val="005878FC"/>
    <w:rsid w:val="00711E15"/>
    <w:rsid w:val="008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zbad</dc:creator>
  <cp:lastModifiedBy>Dziekanat</cp:lastModifiedBy>
  <cp:revision>3</cp:revision>
  <dcterms:created xsi:type="dcterms:W3CDTF">2019-02-28T19:43:00Z</dcterms:created>
  <dcterms:modified xsi:type="dcterms:W3CDTF">2019-03-04T06:44:00Z</dcterms:modified>
</cp:coreProperties>
</file>