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77" w:rsidRPr="004507A3" w:rsidRDefault="00D92B77" w:rsidP="00D92B77">
      <w:pPr>
        <w:spacing w:line="240" w:lineRule="auto"/>
        <w:rPr>
          <w:rFonts w:cstheme="minorHAnsi"/>
          <w:noProof/>
          <w:color w:val="000000" w:themeColor="text1"/>
          <w:sz w:val="24"/>
          <w:szCs w:val="24"/>
        </w:rPr>
      </w:pPr>
      <w:r w:rsidRPr="004507A3">
        <w:rPr>
          <w:rFonts w:cstheme="minorHAnsi"/>
          <w:noProof/>
          <w:color w:val="000000" w:themeColor="text1"/>
          <w:sz w:val="24"/>
          <w:szCs w:val="24"/>
        </w:rPr>
        <w:t>WBO-D.0022.</w:t>
      </w:r>
      <w:r w:rsidR="004507A3" w:rsidRPr="004507A3">
        <w:rPr>
          <w:rFonts w:cstheme="minorHAnsi"/>
          <w:noProof/>
          <w:color w:val="000000" w:themeColor="text1"/>
          <w:sz w:val="24"/>
          <w:szCs w:val="24"/>
        </w:rPr>
        <w:t>2</w:t>
      </w:r>
      <w:r w:rsidRPr="004507A3">
        <w:rPr>
          <w:rFonts w:cstheme="minorHAnsi"/>
          <w:noProof/>
          <w:color w:val="000000" w:themeColor="text1"/>
          <w:sz w:val="24"/>
          <w:szCs w:val="24"/>
        </w:rPr>
        <w:t>.2025</w:t>
      </w:r>
    </w:p>
    <w:p w:rsidR="00277573" w:rsidRPr="004507A3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277573" w:rsidRPr="004507A3" w:rsidRDefault="00277573" w:rsidP="00277573">
      <w:pPr>
        <w:shd w:val="clear" w:color="auto" w:fill="FFFFFF"/>
        <w:spacing w:after="0" w:line="312" w:lineRule="atLeast"/>
        <w:jc w:val="both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4507A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Informacja z dnia </w:t>
      </w:r>
      <w:r w:rsidR="004507A3" w:rsidRPr="004507A3">
        <w:rPr>
          <w:rFonts w:eastAsia="Times New Roman" w:cstheme="minorHAnsi"/>
          <w:b/>
          <w:bCs/>
          <w:color w:val="000000" w:themeColor="text1"/>
          <w:sz w:val="24"/>
          <w:szCs w:val="24"/>
        </w:rPr>
        <w:t>29</w:t>
      </w:r>
      <w:r w:rsidRPr="004507A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4507A3" w:rsidRPr="004507A3">
        <w:rPr>
          <w:rFonts w:eastAsia="Times New Roman" w:cstheme="minorHAnsi"/>
          <w:b/>
          <w:bCs/>
          <w:color w:val="000000" w:themeColor="text1"/>
          <w:sz w:val="24"/>
          <w:szCs w:val="24"/>
        </w:rPr>
        <w:t>stycznia</w:t>
      </w:r>
      <w:r w:rsidRPr="004507A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202</w:t>
      </w:r>
      <w:r w:rsidR="004507A3" w:rsidRPr="004507A3">
        <w:rPr>
          <w:rFonts w:eastAsia="Times New Roman" w:cstheme="minorHAnsi"/>
          <w:b/>
          <w:bCs/>
          <w:color w:val="000000" w:themeColor="text1"/>
          <w:sz w:val="24"/>
          <w:szCs w:val="24"/>
        </w:rPr>
        <w:t>5</w:t>
      </w:r>
      <w:r w:rsidRPr="004507A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roku dotycząca </w:t>
      </w:r>
      <w:r w:rsidR="00462EC0" w:rsidRPr="00AB373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podjętej uchwały </w:t>
      </w:r>
      <w:bookmarkStart w:id="0" w:name="_GoBack"/>
      <w:bookmarkEnd w:id="0"/>
      <w:r w:rsidRPr="004507A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Rady dyscypliny rolnictwo i ogrodnictwo Uniwersytetu Rolniczego im. Hugona Kołłątaja w Krakowie. </w:t>
      </w:r>
    </w:p>
    <w:p w:rsidR="00277573" w:rsidRPr="004507A3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277573" w:rsidRPr="004507A3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277573" w:rsidRPr="004507A3" w:rsidRDefault="00277573" w:rsidP="00277573">
      <w:pPr>
        <w:pStyle w:val="Akapitzlist"/>
        <w:shd w:val="clear" w:color="auto" w:fill="FFFFFF"/>
        <w:spacing w:after="163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4507A3" w:rsidRPr="004507A3" w:rsidRDefault="00277573" w:rsidP="004507A3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507A3">
        <w:rPr>
          <w:rFonts w:eastAsia="Times New Roman" w:cstheme="minorHAnsi"/>
          <w:b/>
          <w:bCs/>
          <w:color w:val="000000"/>
          <w:sz w:val="24"/>
          <w:szCs w:val="24"/>
        </w:rPr>
        <w:t xml:space="preserve">Rada dyscypliny rolnictwo i ogrodnictwo </w:t>
      </w:r>
      <w:r w:rsidR="004507A3" w:rsidRPr="004507A3">
        <w:rPr>
          <w:rFonts w:cstheme="minorHAnsi"/>
          <w:color w:val="000000" w:themeColor="text1"/>
          <w:sz w:val="24"/>
          <w:szCs w:val="24"/>
        </w:rPr>
        <w:t xml:space="preserve">Uniwersytetu Rolniczego im. Hugona Kołłątaja </w:t>
      </w:r>
      <w:r w:rsidR="004507A3" w:rsidRPr="004507A3">
        <w:rPr>
          <w:rFonts w:cstheme="minorHAnsi"/>
          <w:color w:val="000000" w:themeColor="text1"/>
          <w:sz w:val="24"/>
          <w:szCs w:val="24"/>
        </w:rPr>
        <w:br/>
        <w:t xml:space="preserve">w Krakowie proponuje p. </w:t>
      </w:r>
      <w:r w:rsidR="004507A3" w:rsidRPr="004507A3">
        <w:rPr>
          <w:rFonts w:cstheme="minorHAnsi"/>
          <w:b/>
          <w:color w:val="000000" w:themeColor="text1"/>
          <w:sz w:val="24"/>
          <w:szCs w:val="24"/>
        </w:rPr>
        <w:t>prof. dr hab. inż. Janinę Gospodarek</w:t>
      </w:r>
      <w:r w:rsidR="004507A3" w:rsidRPr="004507A3">
        <w:rPr>
          <w:rFonts w:cstheme="minorHAnsi"/>
          <w:color w:val="000000" w:themeColor="text1"/>
          <w:sz w:val="24"/>
          <w:szCs w:val="24"/>
        </w:rPr>
        <w:t xml:space="preserve"> oraz p. </w:t>
      </w:r>
      <w:r w:rsidR="004507A3" w:rsidRPr="004507A3">
        <w:rPr>
          <w:rFonts w:cstheme="minorHAnsi"/>
          <w:b/>
          <w:color w:val="000000" w:themeColor="text1"/>
          <w:sz w:val="24"/>
          <w:szCs w:val="24"/>
        </w:rPr>
        <w:t>dr hab inż. Agnieszkę Kiełkowską, prof.</w:t>
      </w:r>
      <w:r w:rsidR="004507A3" w:rsidRPr="004507A3">
        <w:rPr>
          <w:rFonts w:cstheme="minorHAnsi"/>
          <w:color w:val="000000" w:themeColor="text1"/>
          <w:sz w:val="24"/>
          <w:szCs w:val="24"/>
        </w:rPr>
        <w:t xml:space="preserve"> </w:t>
      </w:r>
      <w:r w:rsidR="004507A3" w:rsidRPr="004507A3">
        <w:rPr>
          <w:rFonts w:cstheme="minorHAnsi"/>
          <w:b/>
          <w:color w:val="000000" w:themeColor="text1"/>
          <w:sz w:val="24"/>
          <w:szCs w:val="24"/>
        </w:rPr>
        <w:t>URK</w:t>
      </w:r>
      <w:r w:rsidR="004507A3" w:rsidRPr="004507A3">
        <w:rPr>
          <w:rFonts w:cstheme="minorHAnsi"/>
          <w:color w:val="000000" w:themeColor="text1"/>
          <w:sz w:val="24"/>
          <w:szCs w:val="24"/>
        </w:rPr>
        <w:t xml:space="preserve"> na kandydatów na członków Rady Szkoły Doktorskiej reprezentujących dyscyplinę rolnictwo i ogrodnictwo.</w:t>
      </w:r>
    </w:p>
    <w:p w:rsidR="00277573" w:rsidRDefault="00277573" w:rsidP="00277573">
      <w:pPr>
        <w:shd w:val="clear" w:color="auto" w:fill="FFFFFF"/>
        <w:spacing w:after="163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4507A3" w:rsidRPr="004507A3" w:rsidRDefault="004507A3" w:rsidP="00277573">
      <w:pPr>
        <w:shd w:val="clear" w:color="auto" w:fill="FFFFFF"/>
        <w:spacing w:after="163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77573" w:rsidRPr="004507A3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277573" w:rsidRPr="004507A3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507A3">
        <w:rPr>
          <w:rFonts w:eastAsia="Times New Roman" w:cstheme="minorHAnsi"/>
          <w:b/>
          <w:bCs/>
          <w:color w:val="000000"/>
          <w:sz w:val="24"/>
          <w:szCs w:val="24"/>
        </w:rPr>
        <w:t xml:space="preserve">Oryginał protokołu wraz z załącznikami znajduje się w dziekanacie Wydziału Biotechnologii i Ogrodnictwa Uniwersytetu Rolniczego im. Hugona Kołłątaja w Krakowie. </w:t>
      </w:r>
    </w:p>
    <w:p w:rsidR="00453710" w:rsidRPr="004507A3" w:rsidRDefault="00453710" w:rsidP="00277573">
      <w:pPr>
        <w:rPr>
          <w:sz w:val="24"/>
          <w:szCs w:val="24"/>
        </w:rPr>
      </w:pPr>
    </w:p>
    <w:sectPr w:rsidR="00453710" w:rsidRPr="004507A3" w:rsidSect="005D5E6A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C5" w:rsidRDefault="00097AC5" w:rsidP="005D5E6A">
      <w:pPr>
        <w:spacing w:after="0" w:line="240" w:lineRule="auto"/>
      </w:pPr>
      <w:r>
        <w:separator/>
      </w:r>
    </w:p>
  </w:endnote>
  <w:endnote w:type="continuationSeparator" w:id="0">
    <w:p w:rsidR="00097AC5" w:rsidRDefault="00097AC5" w:rsidP="005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6A" w:rsidRDefault="005D5E6A" w:rsidP="005D5E6A">
    <w:pPr>
      <w:jc w:val="center"/>
    </w:pPr>
    <w:r>
      <w:tab/>
    </w:r>
  </w:p>
  <w:p w:rsidR="005D5E6A" w:rsidRPr="00160378" w:rsidRDefault="005D5E6A" w:rsidP="005D5E6A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r w:rsidR="00097AC5">
      <w:fldChar w:fldCharType="begin"/>
    </w:r>
    <w:r w:rsidR="00097AC5" w:rsidRPr="00462EC0">
      <w:rPr>
        <w:lang w:val="en-AU"/>
      </w:rPr>
      <w:instrText xml:space="preserve"> HYPERLINK "mailto:wbio@urk.edu.pl" </w:instrText>
    </w:r>
    <w:r w:rsidR="00097AC5">
      <w:fldChar w:fldCharType="separate"/>
    </w:r>
    <w:r w:rsidRPr="0009743E">
      <w:rPr>
        <w:rStyle w:val="Hipercze"/>
        <w:color w:val="1F497D"/>
        <w:sz w:val="18"/>
        <w:szCs w:val="18"/>
        <w:lang w:val="en-US"/>
      </w:rPr>
      <w:t>wbio@urk.edu.pl</w:t>
    </w:r>
    <w:r w:rsidR="00097AC5">
      <w:rPr>
        <w:rStyle w:val="Hipercze"/>
        <w:color w:val="1F497D"/>
        <w:sz w:val="18"/>
        <w:szCs w:val="18"/>
        <w:lang w:val="en-US"/>
      </w:rPr>
      <w:fldChar w:fldCharType="end"/>
    </w:r>
  </w:p>
  <w:p w:rsidR="005D5E6A" w:rsidRPr="005D5E6A" w:rsidRDefault="005D5E6A" w:rsidP="005D5E6A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C5" w:rsidRDefault="00097AC5" w:rsidP="005D5E6A">
      <w:pPr>
        <w:spacing w:after="0" w:line="240" w:lineRule="auto"/>
      </w:pPr>
      <w:r>
        <w:separator/>
      </w:r>
    </w:p>
  </w:footnote>
  <w:footnote w:type="continuationSeparator" w:id="0">
    <w:p w:rsidR="00097AC5" w:rsidRDefault="00097AC5" w:rsidP="005D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6A" w:rsidRDefault="005D5E6A" w:rsidP="005D5E6A">
    <w:pPr>
      <w:pStyle w:val="Nagwek"/>
    </w:pPr>
    <w:r>
      <w:rPr>
        <w:noProof/>
      </w:rPr>
      <w:drawing>
        <wp:inline distT="0" distB="0" distL="0" distR="0" wp14:anchorId="7A082FBA" wp14:editId="271BFDDD">
          <wp:extent cx="2990850" cy="78105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258" cy="78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5E6A" w:rsidRDefault="005D5E6A" w:rsidP="005D5E6A">
    <w:pPr>
      <w:pStyle w:val="Nagwek"/>
      <w:rPr>
        <w:color w:val="244061" w:themeColor="accent1" w:themeShade="80"/>
        <w:sz w:val="20"/>
        <w:szCs w:val="20"/>
      </w:rPr>
    </w:pPr>
    <w:r w:rsidRPr="00B7789F">
      <w:rPr>
        <w:color w:val="244061" w:themeColor="accent1" w:themeShade="80"/>
      </w:rPr>
      <w:t xml:space="preserve">            </w:t>
    </w:r>
    <w:r>
      <w:rPr>
        <w:color w:val="244061" w:themeColor="accent1" w:themeShade="80"/>
      </w:rPr>
      <w:t xml:space="preserve">   </w:t>
    </w:r>
    <w:r w:rsidRPr="00B7789F">
      <w:rPr>
        <w:color w:val="244061" w:themeColor="accent1" w:themeShade="80"/>
      </w:rPr>
      <w:t xml:space="preserve"> </w:t>
    </w:r>
    <w:r w:rsidR="008F48AC">
      <w:rPr>
        <w:color w:val="244061" w:themeColor="accent1" w:themeShade="80"/>
      </w:rPr>
      <w:t xml:space="preserve">    </w:t>
    </w:r>
    <w:r w:rsidRPr="00B7789F">
      <w:rPr>
        <w:color w:val="244061" w:themeColor="accent1" w:themeShade="80"/>
        <w:sz w:val="20"/>
        <w:szCs w:val="20"/>
      </w:rPr>
      <w:t>Rada dyscypliny rolnictwo i ogrodnictwo</w:t>
    </w:r>
  </w:p>
  <w:p w:rsidR="005D5E6A" w:rsidRDefault="005D5E6A" w:rsidP="005D5E6A">
    <w:pPr>
      <w:pStyle w:val="Nagwek"/>
      <w:rPr>
        <w:color w:val="244061" w:themeColor="accent1" w:themeShade="80"/>
        <w:sz w:val="20"/>
        <w:szCs w:val="20"/>
      </w:rPr>
    </w:pPr>
  </w:p>
  <w:p w:rsidR="005D5E6A" w:rsidRDefault="005D5E6A" w:rsidP="005D5E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9A"/>
    <w:multiLevelType w:val="hybridMultilevel"/>
    <w:tmpl w:val="82FA2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138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B6332D"/>
    <w:multiLevelType w:val="hybridMultilevel"/>
    <w:tmpl w:val="2DA4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25E6C"/>
    <w:multiLevelType w:val="hybridMultilevel"/>
    <w:tmpl w:val="59EA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E41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A784F47"/>
    <w:multiLevelType w:val="hybridMultilevel"/>
    <w:tmpl w:val="20583C44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90A1E"/>
    <w:multiLevelType w:val="multilevel"/>
    <w:tmpl w:val="B45495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DB7657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5305B6A"/>
    <w:multiLevelType w:val="hybridMultilevel"/>
    <w:tmpl w:val="5E8ED93C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1240D"/>
    <w:multiLevelType w:val="hybridMultilevel"/>
    <w:tmpl w:val="470C03F2"/>
    <w:lvl w:ilvl="0" w:tplc="C79E91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959F1"/>
    <w:multiLevelType w:val="multilevel"/>
    <w:tmpl w:val="5206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75649C"/>
    <w:multiLevelType w:val="hybridMultilevel"/>
    <w:tmpl w:val="C020FC72"/>
    <w:lvl w:ilvl="0" w:tplc="5DB67E7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FD6"/>
    <w:multiLevelType w:val="multilevel"/>
    <w:tmpl w:val="CA34B8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50D467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61B44AE"/>
    <w:multiLevelType w:val="multilevel"/>
    <w:tmpl w:val="24E82D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A892042"/>
    <w:multiLevelType w:val="hybridMultilevel"/>
    <w:tmpl w:val="96A83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40E31"/>
    <w:multiLevelType w:val="hybridMultilevel"/>
    <w:tmpl w:val="1AFCA93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7118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51B23D4"/>
    <w:multiLevelType w:val="hybridMultilevel"/>
    <w:tmpl w:val="8B92F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964A0"/>
    <w:multiLevelType w:val="hybridMultilevel"/>
    <w:tmpl w:val="19ECF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E3D37"/>
    <w:multiLevelType w:val="multilevel"/>
    <w:tmpl w:val="6650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B26959"/>
    <w:multiLevelType w:val="hybridMultilevel"/>
    <w:tmpl w:val="1F36D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37032"/>
    <w:multiLevelType w:val="hybridMultilevel"/>
    <w:tmpl w:val="186A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22E7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D5C3951"/>
    <w:multiLevelType w:val="hybridMultilevel"/>
    <w:tmpl w:val="0BA65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D25E5"/>
    <w:multiLevelType w:val="multilevel"/>
    <w:tmpl w:val="DFD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C444A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76E878FF"/>
    <w:multiLevelType w:val="multilevel"/>
    <w:tmpl w:val="43AA53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7A6A18C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7C77361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7FDD24B1"/>
    <w:multiLevelType w:val="hybridMultilevel"/>
    <w:tmpl w:val="EE6E7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5"/>
  </w:num>
  <w:num w:numId="4">
    <w:abstractNumId w:val="19"/>
  </w:num>
  <w:num w:numId="5">
    <w:abstractNumId w:val="18"/>
  </w:num>
  <w:num w:numId="6">
    <w:abstractNumId w:val="3"/>
  </w:num>
  <w:num w:numId="7">
    <w:abstractNumId w:val="30"/>
  </w:num>
  <w:num w:numId="8">
    <w:abstractNumId w:val="15"/>
  </w:num>
  <w:num w:numId="9">
    <w:abstractNumId w:val="11"/>
  </w:num>
  <w:num w:numId="10">
    <w:abstractNumId w:val="22"/>
  </w:num>
  <w:num w:numId="11">
    <w:abstractNumId w:val="24"/>
  </w:num>
  <w:num w:numId="12">
    <w:abstractNumId w:val="2"/>
  </w:num>
  <w:num w:numId="13">
    <w:abstractNumId w:val="16"/>
  </w:num>
  <w:num w:numId="14">
    <w:abstractNumId w:val="5"/>
  </w:num>
  <w:num w:numId="15">
    <w:abstractNumId w:val="14"/>
  </w:num>
  <w:num w:numId="16">
    <w:abstractNumId w:val="23"/>
  </w:num>
  <w:num w:numId="17">
    <w:abstractNumId w:val="7"/>
  </w:num>
  <w:num w:numId="18">
    <w:abstractNumId w:val="12"/>
  </w:num>
  <w:num w:numId="19">
    <w:abstractNumId w:val="0"/>
  </w:num>
  <w:num w:numId="20">
    <w:abstractNumId w:val="13"/>
  </w:num>
  <w:num w:numId="21">
    <w:abstractNumId w:val="1"/>
  </w:num>
  <w:num w:numId="22">
    <w:abstractNumId w:val="6"/>
  </w:num>
  <w:num w:numId="23">
    <w:abstractNumId w:val="27"/>
  </w:num>
  <w:num w:numId="24">
    <w:abstractNumId w:val="26"/>
  </w:num>
  <w:num w:numId="25">
    <w:abstractNumId w:val="28"/>
  </w:num>
  <w:num w:numId="26">
    <w:abstractNumId w:val="29"/>
  </w:num>
  <w:num w:numId="27">
    <w:abstractNumId w:val="4"/>
  </w:num>
  <w:num w:numId="28">
    <w:abstractNumId w:val="17"/>
  </w:num>
  <w:num w:numId="29">
    <w:abstractNumId w:val="3"/>
  </w:num>
  <w:num w:numId="30">
    <w:abstractNumId w:val="22"/>
  </w:num>
  <w:num w:numId="31">
    <w:abstractNumId w:val="9"/>
  </w:num>
  <w:num w:numId="32">
    <w:abstractNumId w:val="2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10"/>
    <w:rsid w:val="00042E5A"/>
    <w:rsid w:val="00097AC5"/>
    <w:rsid w:val="000B6F6B"/>
    <w:rsid w:val="000C6F8B"/>
    <w:rsid w:val="00146E9B"/>
    <w:rsid w:val="001700A5"/>
    <w:rsid w:val="001743CD"/>
    <w:rsid w:val="001A625E"/>
    <w:rsid w:val="001B46D6"/>
    <w:rsid w:val="001B7131"/>
    <w:rsid w:val="001C44CA"/>
    <w:rsid w:val="001F77AF"/>
    <w:rsid w:val="00224AA3"/>
    <w:rsid w:val="00225CBF"/>
    <w:rsid w:val="002407F5"/>
    <w:rsid w:val="00277573"/>
    <w:rsid w:val="0028304A"/>
    <w:rsid w:val="00291F28"/>
    <w:rsid w:val="00310245"/>
    <w:rsid w:val="00330D39"/>
    <w:rsid w:val="003B2D41"/>
    <w:rsid w:val="003E125B"/>
    <w:rsid w:val="00400604"/>
    <w:rsid w:val="00431319"/>
    <w:rsid w:val="004507A3"/>
    <w:rsid w:val="00453710"/>
    <w:rsid w:val="00462EC0"/>
    <w:rsid w:val="004A562B"/>
    <w:rsid w:val="004B3E55"/>
    <w:rsid w:val="004D28FA"/>
    <w:rsid w:val="00565766"/>
    <w:rsid w:val="005938BF"/>
    <w:rsid w:val="005B24A7"/>
    <w:rsid w:val="005B2C1D"/>
    <w:rsid w:val="005D1E6E"/>
    <w:rsid w:val="005D5E6A"/>
    <w:rsid w:val="005E42A2"/>
    <w:rsid w:val="006067AB"/>
    <w:rsid w:val="00643F50"/>
    <w:rsid w:val="006A76BE"/>
    <w:rsid w:val="00726569"/>
    <w:rsid w:val="00742F70"/>
    <w:rsid w:val="007518FD"/>
    <w:rsid w:val="00784425"/>
    <w:rsid w:val="007B25CB"/>
    <w:rsid w:val="00834DFB"/>
    <w:rsid w:val="008627A0"/>
    <w:rsid w:val="00862EF4"/>
    <w:rsid w:val="008A2852"/>
    <w:rsid w:val="008F48AC"/>
    <w:rsid w:val="009234E7"/>
    <w:rsid w:val="00937108"/>
    <w:rsid w:val="00941AE2"/>
    <w:rsid w:val="009663B0"/>
    <w:rsid w:val="009B57C7"/>
    <w:rsid w:val="009D7FA2"/>
    <w:rsid w:val="009E0341"/>
    <w:rsid w:val="009F6EFB"/>
    <w:rsid w:val="00A17839"/>
    <w:rsid w:val="00A31A48"/>
    <w:rsid w:val="00A52F52"/>
    <w:rsid w:val="00A54A8B"/>
    <w:rsid w:val="00A90C85"/>
    <w:rsid w:val="00AC5D71"/>
    <w:rsid w:val="00B05639"/>
    <w:rsid w:val="00B8620F"/>
    <w:rsid w:val="00BD44B4"/>
    <w:rsid w:val="00BE14C9"/>
    <w:rsid w:val="00C06DE1"/>
    <w:rsid w:val="00C10BAC"/>
    <w:rsid w:val="00C3404D"/>
    <w:rsid w:val="00C505B3"/>
    <w:rsid w:val="00C528FF"/>
    <w:rsid w:val="00C814E1"/>
    <w:rsid w:val="00CA7537"/>
    <w:rsid w:val="00CD53C1"/>
    <w:rsid w:val="00D112BE"/>
    <w:rsid w:val="00D36771"/>
    <w:rsid w:val="00D52218"/>
    <w:rsid w:val="00D600D2"/>
    <w:rsid w:val="00D66A36"/>
    <w:rsid w:val="00D92B77"/>
    <w:rsid w:val="00DA7A57"/>
    <w:rsid w:val="00DE27ED"/>
    <w:rsid w:val="00E1022E"/>
    <w:rsid w:val="00E4757A"/>
    <w:rsid w:val="00E6715E"/>
    <w:rsid w:val="00E8320C"/>
    <w:rsid w:val="00E863CB"/>
    <w:rsid w:val="00E944F8"/>
    <w:rsid w:val="00ED5CDC"/>
    <w:rsid w:val="00EE60B2"/>
    <w:rsid w:val="00F1226A"/>
    <w:rsid w:val="00F408A0"/>
    <w:rsid w:val="00F73D7C"/>
    <w:rsid w:val="00F817E6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3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37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3710"/>
    <w:rPr>
      <w:color w:val="0000FF"/>
      <w:u w:val="single"/>
    </w:rPr>
  </w:style>
  <w:style w:type="character" w:customStyle="1" w:styleId="wcaghide">
    <w:name w:val="wcag_hide"/>
    <w:basedOn w:val="Domylnaczcionkaakapitu"/>
    <w:rsid w:val="00453710"/>
  </w:style>
  <w:style w:type="paragraph" w:customStyle="1" w:styleId="ng-scope">
    <w:name w:val="ng-scope"/>
    <w:basedOn w:val="Normalny"/>
    <w:rsid w:val="0045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371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1F77AF"/>
    <w:pPr>
      <w:ind w:left="720"/>
      <w:contextualSpacing/>
    </w:pPr>
  </w:style>
  <w:style w:type="character" w:customStyle="1" w:styleId="normaltextrun">
    <w:name w:val="normaltextrun"/>
    <w:basedOn w:val="Domylnaczcionkaakapitu"/>
    <w:rsid w:val="00D66A36"/>
  </w:style>
  <w:style w:type="character" w:customStyle="1" w:styleId="AkapitzlistZnak">
    <w:name w:val="Akapit z listą Znak"/>
    <w:link w:val="Akapitzlist"/>
    <w:uiPriority w:val="34"/>
    <w:qFormat/>
    <w:locked/>
    <w:rsid w:val="00D66A36"/>
  </w:style>
  <w:style w:type="paragraph" w:styleId="Nagwek">
    <w:name w:val="header"/>
    <w:basedOn w:val="Normalny"/>
    <w:link w:val="NagwekZnak"/>
    <w:uiPriority w:val="99"/>
    <w:unhideWhenUsed/>
    <w:rsid w:val="005D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6A"/>
  </w:style>
  <w:style w:type="paragraph" w:styleId="Stopka">
    <w:name w:val="footer"/>
    <w:basedOn w:val="Normalny"/>
    <w:link w:val="StopkaZnak"/>
    <w:uiPriority w:val="99"/>
    <w:unhideWhenUsed/>
    <w:rsid w:val="005D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6A"/>
  </w:style>
  <w:style w:type="paragraph" w:styleId="Tekstdymka">
    <w:name w:val="Balloon Text"/>
    <w:basedOn w:val="Normalny"/>
    <w:link w:val="TekstdymkaZnak"/>
    <w:uiPriority w:val="99"/>
    <w:semiHidden/>
    <w:unhideWhenUsed/>
    <w:rsid w:val="005D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6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F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3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37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3710"/>
    <w:rPr>
      <w:color w:val="0000FF"/>
      <w:u w:val="single"/>
    </w:rPr>
  </w:style>
  <w:style w:type="character" w:customStyle="1" w:styleId="wcaghide">
    <w:name w:val="wcag_hide"/>
    <w:basedOn w:val="Domylnaczcionkaakapitu"/>
    <w:rsid w:val="00453710"/>
  </w:style>
  <w:style w:type="paragraph" w:customStyle="1" w:styleId="ng-scope">
    <w:name w:val="ng-scope"/>
    <w:basedOn w:val="Normalny"/>
    <w:rsid w:val="0045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371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1F77AF"/>
    <w:pPr>
      <w:ind w:left="720"/>
      <w:contextualSpacing/>
    </w:pPr>
  </w:style>
  <w:style w:type="character" w:customStyle="1" w:styleId="normaltextrun">
    <w:name w:val="normaltextrun"/>
    <w:basedOn w:val="Domylnaczcionkaakapitu"/>
    <w:rsid w:val="00D66A36"/>
  </w:style>
  <w:style w:type="character" w:customStyle="1" w:styleId="AkapitzlistZnak">
    <w:name w:val="Akapit z listą Znak"/>
    <w:link w:val="Akapitzlist"/>
    <w:uiPriority w:val="34"/>
    <w:qFormat/>
    <w:locked/>
    <w:rsid w:val="00D66A36"/>
  </w:style>
  <w:style w:type="paragraph" w:styleId="Nagwek">
    <w:name w:val="header"/>
    <w:basedOn w:val="Normalny"/>
    <w:link w:val="NagwekZnak"/>
    <w:uiPriority w:val="99"/>
    <w:unhideWhenUsed/>
    <w:rsid w:val="005D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6A"/>
  </w:style>
  <w:style w:type="paragraph" w:styleId="Stopka">
    <w:name w:val="footer"/>
    <w:basedOn w:val="Normalny"/>
    <w:link w:val="StopkaZnak"/>
    <w:uiPriority w:val="99"/>
    <w:unhideWhenUsed/>
    <w:rsid w:val="005D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6A"/>
  </w:style>
  <w:style w:type="paragraph" w:styleId="Tekstdymka">
    <w:name w:val="Balloon Text"/>
    <w:basedOn w:val="Normalny"/>
    <w:link w:val="TekstdymkaZnak"/>
    <w:uiPriority w:val="99"/>
    <w:semiHidden/>
    <w:unhideWhenUsed/>
    <w:rsid w:val="005D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6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F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Informacja z dnia 5 czerwca 2024 roku dotycząca podjętych uchwał Rady dyscypliny</vt:lpstr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7</cp:revision>
  <cp:lastPrinted>2024-06-20T07:21:00Z</cp:lastPrinted>
  <dcterms:created xsi:type="dcterms:W3CDTF">2025-02-02T09:04:00Z</dcterms:created>
  <dcterms:modified xsi:type="dcterms:W3CDTF">2025-02-09T12:36:00Z</dcterms:modified>
</cp:coreProperties>
</file>