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64" w:rsidRPr="00BB7B7D" w:rsidRDefault="00840264" w:rsidP="00840264">
      <w:pPr>
        <w:jc w:val="center"/>
        <w:rPr>
          <w:b/>
        </w:rPr>
      </w:pPr>
      <w:bookmarkStart w:id="0" w:name="_Hlk155616393"/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b/>
        </w:rPr>
      </w:pPr>
    </w:p>
    <w:p w:rsidR="00840264" w:rsidRPr="00BB7B7D" w:rsidRDefault="00840264" w:rsidP="00840264">
      <w:pPr>
        <w:jc w:val="center"/>
        <w:rPr>
          <w:rFonts w:asciiTheme="minorHAnsi" w:hAnsiTheme="minorHAnsi" w:cstheme="minorHAnsi"/>
          <w:b/>
          <w:szCs w:val="28"/>
        </w:rPr>
      </w:pPr>
      <w:r w:rsidRPr="00BB7B7D">
        <w:rPr>
          <w:rFonts w:asciiTheme="minorHAnsi" w:hAnsiTheme="minorHAnsi" w:cstheme="minorHAnsi"/>
          <w:b/>
          <w:szCs w:val="28"/>
        </w:rPr>
        <w:t>ZAŁĄCZNIK NR 1</w:t>
      </w:r>
      <w:r w:rsidRPr="00BB7B7D">
        <w:rPr>
          <w:rFonts w:asciiTheme="minorHAnsi" w:hAnsiTheme="minorHAnsi" w:cstheme="minorHAnsi"/>
          <w:b/>
          <w:szCs w:val="28"/>
        </w:rPr>
        <w:br/>
        <w:t>do PROCEDURY WYDZIAŁOWEJ PW-1</w:t>
      </w:r>
      <w:r w:rsidR="002D03C0" w:rsidRPr="00BB7B7D">
        <w:rPr>
          <w:rFonts w:asciiTheme="minorHAnsi" w:hAnsiTheme="minorHAnsi" w:cstheme="minorHAnsi"/>
          <w:b/>
          <w:szCs w:val="28"/>
        </w:rPr>
        <w:t>4</w:t>
      </w:r>
      <w:r w:rsidRPr="00BB7B7D">
        <w:rPr>
          <w:rFonts w:asciiTheme="minorHAnsi" w:hAnsiTheme="minorHAnsi" w:cstheme="minorHAnsi"/>
          <w:b/>
          <w:szCs w:val="28"/>
        </w:rPr>
        <w:t>:</w:t>
      </w:r>
    </w:p>
    <w:p w:rsidR="00840264" w:rsidRPr="00BB7B7D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BB7B7D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BB7B7D" w:rsidRDefault="008F47C9" w:rsidP="00840264">
      <w:pPr>
        <w:jc w:val="center"/>
        <w:rPr>
          <w:rFonts w:asciiTheme="minorHAnsi" w:hAnsiTheme="minorHAnsi" w:cstheme="minorHAnsi"/>
          <w:b/>
          <w:bCs/>
          <w:szCs w:val="36"/>
        </w:rPr>
      </w:pPr>
      <w:r w:rsidRPr="00BB7B7D">
        <w:rPr>
          <w:rFonts w:asciiTheme="minorHAnsi" w:hAnsiTheme="minorHAnsi" w:cstheme="minorHAnsi"/>
          <w:b/>
          <w:sz w:val="28"/>
          <w:szCs w:val="32"/>
        </w:rPr>
        <w:t>Formularz o</w:t>
      </w:r>
      <w:r w:rsidR="00840264" w:rsidRPr="00BB7B7D">
        <w:rPr>
          <w:rFonts w:asciiTheme="minorHAnsi" w:hAnsiTheme="minorHAnsi" w:cstheme="minorHAnsi"/>
          <w:b/>
          <w:sz w:val="28"/>
          <w:szCs w:val="32"/>
        </w:rPr>
        <w:t>cen</w:t>
      </w:r>
      <w:r w:rsidRPr="00BB7B7D">
        <w:rPr>
          <w:rFonts w:asciiTheme="minorHAnsi" w:hAnsiTheme="minorHAnsi" w:cstheme="minorHAnsi"/>
          <w:b/>
          <w:sz w:val="28"/>
          <w:szCs w:val="32"/>
        </w:rPr>
        <w:t>y</w:t>
      </w:r>
      <w:r w:rsidR="00840264" w:rsidRPr="00BB7B7D">
        <w:rPr>
          <w:rFonts w:asciiTheme="minorHAnsi" w:hAnsiTheme="minorHAnsi" w:cstheme="minorHAnsi"/>
          <w:b/>
          <w:sz w:val="28"/>
          <w:szCs w:val="32"/>
        </w:rPr>
        <w:t xml:space="preserve"> bazy dydaktycznej WBiO</w:t>
      </w:r>
    </w:p>
    <w:p w:rsidR="00840264" w:rsidRPr="00BB7B7D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BB7B7D" w:rsidRDefault="00840264" w:rsidP="00840264">
      <w:pPr>
        <w:jc w:val="center"/>
        <w:rPr>
          <w:rFonts w:asciiTheme="minorHAnsi" w:hAnsiTheme="minorHAnsi" w:cstheme="minorHAnsi"/>
          <w:b/>
          <w:bCs/>
        </w:rPr>
      </w:pPr>
    </w:p>
    <w:p w:rsidR="00840264" w:rsidRPr="00BB7B7D" w:rsidRDefault="00840264" w:rsidP="00840264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BB7B7D">
        <w:rPr>
          <w:rFonts w:asciiTheme="minorHAnsi" w:hAnsiTheme="minorHAnsi" w:cstheme="minorHAnsi"/>
          <w:b/>
          <w:bCs/>
          <w:szCs w:val="32"/>
        </w:rPr>
        <w:t>(URK/USZJK/WBiO/PW-1</w:t>
      </w:r>
      <w:r w:rsidR="002D03C0" w:rsidRPr="00BB7B7D">
        <w:rPr>
          <w:rFonts w:asciiTheme="minorHAnsi" w:hAnsiTheme="minorHAnsi" w:cstheme="minorHAnsi"/>
          <w:b/>
          <w:bCs/>
          <w:szCs w:val="32"/>
        </w:rPr>
        <w:t>4</w:t>
      </w:r>
      <w:r w:rsidRPr="00BB7B7D">
        <w:rPr>
          <w:rFonts w:asciiTheme="minorHAnsi" w:hAnsiTheme="minorHAnsi" w:cstheme="minorHAnsi"/>
          <w:b/>
          <w:bCs/>
          <w:szCs w:val="32"/>
        </w:rPr>
        <w:t>/Z-1)</w:t>
      </w:r>
    </w:p>
    <w:p w:rsidR="00840264" w:rsidRPr="00BB7B7D" w:rsidRDefault="00840264" w:rsidP="00840264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BB7B7D">
        <w:rPr>
          <w:rFonts w:asciiTheme="minorHAnsi" w:hAnsiTheme="minorHAnsi" w:cstheme="minorHAnsi"/>
          <w:b/>
          <w:sz w:val="32"/>
          <w:szCs w:val="32"/>
        </w:rPr>
        <w:br w:type="page"/>
      </w:r>
    </w:p>
    <w:bookmarkEnd w:id="0"/>
    <w:p w:rsidR="00E62C2B" w:rsidRPr="00BB7B7D" w:rsidRDefault="00E62C2B" w:rsidP="0032316B">
      <w:pPr>
        <w:spacing w:line="259" w:lineRule="auto"/>
        <w:ind w:right="8"/>
        <w:jc w:val="center"/>
        <w:rPr>
          <w:rFonts w:asciiTheme="minorHAnsi" w:hAnsiTheme="minorHAnsi" w:cstheme="minorHAnsi"/>
          <w:b/>
          <w:szCs w:val="28"/>
        </w:rPr>
      </w:pPr>
    </w:p>
    <w:p w:rsidR="00B840BF" w:rsidRPr="00BB7B7D" w:rsidRDefault="00B840BF" w:rsidP="0006443E">
      <w:pPr>
        <w:spacing w:line="259" w:lineRule="auto"/>
        <w:ind w:right="8"/>
        <w:jc w:val="center"/>
        <w:rPr>
          <w:rFonts w:asciiTheme="minorHAnsi" w:hAnsiTheme="minorHAnsi" w:cstheme="minorHAnsi"/>
        </w:rPr>
      </w:pPr>
      <w:r w:rsidRPr="00BB7B7D">
        <w:rPr>
          <w:rFonts w:asciiTheme="minorHAnsi" w:hAnsiTheme="minorHAnsi" w:cstheme="minorHAnsi"/>
          <w:b/>
        </w:rPr>
        <w:t>FORMULARZ OCENY BAZY DYDAKTYCZNEJ</w:t>
      </w:r>
      <w:r w:rsidR="0006443E" w:rsidRPr="00BB7B7D">
        <w:rPr>
          <w:rFonts w:asciiTheme="minorHAnsi" w:hAnsiTheme="minorHAnsi" w:cstheme="minorHAnsi"/>
          <w:b/>
        </w:rPr>
        <w:t xml:space="preserve"> WBiO</w:t>
      </w:r>
    </w:p>
    <w:p w:rsidR="00B840BF" w:rsidRPr="00BB7B7D" w:rsidRDefault="00B840BF" w:rsidP="00B840B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40BF" w:rsidRPr="00BB7B7D" w:rsidRDefault="00B840BF" w:rsidP="00B840BF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40BF" w:rsidRPr="00BB7B7D" w:rsidRDefault="002D03C0" w:rsidP="00E31712">
      <w:pPr>
        <w:spacing w:after="74" w:line="259" w:lineRule="auto"/>
        <w:ind w:left="3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77576269"/>
      <w:r w:rsidRPr="00BB7B7D">
        <w:rPr>
          <w:rFonts w:asciiTheme="minorHAnsi" w:hAnsiTheme="minorHAnsi" w:cstheme="minorHAnsi"/>
          <w:sz w:val="22"/>
          <w:szCs w:val="22"/>
        </w:rPr>
        <w:t>P</w:t>
      </w:r>
      <w:r w:rsidR="00ED4F8B" w:rsidRPr="00BB7B7D">
        <w:rPr>
          <w:rFonts w:asciiTheme="minorHAnsi" w:hAnsiTheme="minorHAnsi" w:cstheme="minorHAnsi"/>
          <w:sz w:val="22"/>
          <w:szCs w:val="22"/>
        </w:rPr>
        <w:t>omieszczeni</w:t>
      </w:r>
      <w:r w:rsidRPr="00BB7B7D">
        <w:rPr>
          <w:rFonts w:asciiTheme="minorHAnsi" w:hAnsiTheme="minorHAnsi" w:cstheme="minorHAnsi"/>
          <w:sz w:val="22"/>
          <w:szCs w:val="22"/>
        </w:rPr>
        <w:t>e (nr)</w:t>
      </w:r>
      <w:r w:rsidR="00B840BF" w:rsidRPr="00BB7B7D">
        <w:rPr>
          <w:rFonts w:asciiTheme="minorHAnsi" w:hAnsiTheme="minorHAnsi" w:cstheme="minorHAnsi"/>
          <w:sz w:val="22"/>
          <w:szCs w:val="22"/>
        </w:rPr>
        <w:t>: ……</w:t>
      </w:r>
      <w:r w:rsidRPr="00BB7B7D">
        <w:rPr>
          <w:rFonts w:asciiTheme="minorHAnsi" w:hAnsiTheme="minorHAnsi" w:cstheme="minorHAnsi"/>
          <w:sz w:val="22"/>
          <w:szCs w:val="22"/>
        </w:rPr>
        <w:t>…………..………….</w:t>
      </w:r>
      <w:r w:rsidR="00B840BF" w:rsidRPr="00BB7B7D">
        <w:rPr>
          <w:rFonts w:asciiTheme="minorHAnsi" w:hAnsiTheme="minorHAnsi" w:cstheme="minorHAnsi"/>
          <w:sz w:val="22"/>
          <w:szCs w:val="22"/>
        </w:rPr>
        <w:t>………   Rok akademicki: ............/............ Data: ........................</w:t>
      </w:r>
    </w:p>
    <w:bookmarkEnd w:id="1"/>
    <w:p w:rsidR="00B840BF" w:rsidRPr="00BB7B7D" w:rsidRDefault="00B840BF" w:rsidP="00B840BF">
      <w:pPr>
        <w:spacing w:after="15"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840BF" w:rsidRPr="00BB7B7D" w:rsidRDefault="00B66149" w:rsidP="00B840BF">
      <w:pPr>
        <w:spacing w:after="22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BB7B7D">
        <w:rPr>
          <w:rFonts w:asciiTheme="minorHAnsi" w:hAnsiTheme="minorHAnsi" w:cstheme="minorHAnsi"/>
          <w:b/>
          <w:sz w:val="22"/>
          <w:szCs w:val="22"/>
        </w:rPr>
        <w:t>Wykaz zajęć prowadzonych w ocenian</w:t>
      </w:r>
      <w:r w:rsidR="003E0DBC" w:rsidRPr="00BB7B7D">
        <w:rPr>
          <w:rFonts w:asciiTheme="minorHAnsi" w:hAnsiTheme="minorHAnsi" w:cstheme="minorHAnsi"/>
          <w:b/>
          <w:sz w:val="22"/>
          <w:szCs w:val="22"/>
        </w:rPr>
        <w:t>ym pomieszczeniu</w:t>
      </w:r>
    </w:p>
    <w:p w:rsidR="00B66149" w:rsidRPr="00BB7B7D" w:rsidRDefault="00B66149" w:rsidP="00B840BF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Kierunek: ………………………….………   Przedmiot</w:t>
      </w:r>
      <w:r w:rsidR="003E0DBC" w:rsidRPr="00BB7B7D">
        <w:rPr>
          <w:rFonts w:asciiTheme="minorHAnsi" w:hAnsiTheme="minorHAnsi" w:cstheme="minorHAnsi"/>
          <w:sz w:val="22"/>
          <w:szCs w:val="22"/>
        </w:rPr>
        <w:t xml:space="preserve"> (y)</w:t>
      </w:r>
      <w:r w:rsidRPr="00BB7B7D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</w:t>
      </w:r>
    </w:p>
    <w:p w:rsidR="003E0DBC" w:rsidRPr="00BB7B7D" w:rsidRDefault="003E0DBC" w:rsidP="003E0DBC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Kierunek: ………………………….………   Przedmiot (y): ...........................................................................</w:t>
      </w:r>
    </w:p>
    <w:p w:rsidR="003E0DBC" w:rsidRPr="00BB7B7D" w:rsidRDefault="003E0DBC" w:rsidP="003E0DBC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Kierunek: ………………………….………   Przedmiot (y): ...........................................................................</w:t>
      </w:r>
    </w:p>
    <w:p w:rsidR="003E0DBC" w:rsidRPr="00BB7B7D" w:rsidRDefault="003E0DBC" w:rsidP="003E0DBC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Kierunek: ………………………….………   Przedmiot (y): ...........................................................................</w:t>
      </w:r>
    </w:p>
    <w:p w:rsidR="003E0DBC" w:rsidRPr="00BB7B7D" w:rsidRDefault="003E0DBC" w:rsidP="003E0DBC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Kierunek: ………………………….………   Przedmiot (y): ...........................................................................</w:t>
      </w:r>
    </w:p>
    <w:p w:rsidR="00B66149" w:rsidRPr="00BB7B7D" w:rsidRDefault="00B66149" w:rsidP="00B840BF">
      <w:pPr>
        <w:spacing w:after="22" w:line="259" w:lineRule="auto"/>
        <w:rPr>
          <w:rFonts w:asciiTheme="minorHAnsi" w:hAnsiTheme="minorHAnsi" w:cstheme="minorHAnsi"/>
          <w:sz w:val="22"/>
          <w:szCs w:val="22"/>
        </w:rPr>
      </w:pPr>
    </w:p>
    <w:p w:rsidR="00824796" w:rsidRPr="00BB7B7D" w:rsidRDefault="00B840BF" w:rsidP="00D54A90">
      <w:pPr>
        <w:pStyle w:val="Akapitzlist"/>
        <w:widowControl/>
        <w:numPr>
          <w:ilvl w:val="0"/>
          <w:numId w:val="19"/>
        </w:numPr>
        <w:suppressAutoHyphens w:val="0"/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b/>
          <w:sz w:val="22"/>
          <w:szCs w:val="22"/>
        </w:rPr>
        <w:t xml:space="preserve">Czy wyposażenie </w:t>
      </w:r>
      <w:r w:rsidR="00824796" w:rsidRPr="00BB7B7D">
        <w:rPr>
          <w:rFonts w:asciiTheme="minorHAnsi" w:hAnsiTheme="minorHAnsi" w:cstheme="minorHAnsi"/>
          <w:b/>
          <w:sz w:val="22"/>
          <w:szCs w:val="22"/>
        </w:rPr>
        <w:t xml:space="preserve">pomieszczenia </w:t>
      </w:r>
      <w:r w:rsidRPr="00BB7B7D">
        <w:rPr>
          <w:rFonts w:asciiTheme="minorHAnsi" w:hAnsiTheme="minorHAnsi" w:cstheme="minorHAnsi"/>
          <w:b/>
          <w:sz w:val="22"/>
          <w:szCs w:val="22"/>
        </w:rPr>
        <w:t xml:space="preserve">w sprzęt komputerowy oraz multimedialny jest wystarczające w stosunku do potrzeb </w:t>
      </w:r>
      <w:r w:rsidR="00824796" w:rsidRPr="00BB7B7D">
        <w:rPr>
          <w:rFonts w:asciiTheme="minorHAnsi" w:hAnsiTheme="minorHAnsi" w:cstheme="minorHAnsi"/>
          <w:b/>
          <w:sz w:val="22"/>
          <w:szCs w:val="22"/>
        </w:rPr>
        <w:t xml:space="preserve">wynikających z prawidłowej realizacji procesu dydaktycznego oraz potrzeb </w:t>
      </w:r>
      <w:r w:rsidRPr="00BB7B7D">
        <w:rPr>
          <w:rFonts w:asciiTheme="minorHAnsi" w:hAnsiTheme="minorHAnsi" w:cstheme="minorHAnsi"/>
          <w:b/>
          <w:sz w:val="22"/>
          <w:szCs w:val="22"/>
        </w:rPr>
        <w:t>osób prowadzących zajęcia dydaktyczne?</w:t>
      </w:r>
      <w:r w:rsidR="00824796" w:rsidRPr="00BB7B7D">
        <w:rPr>
          <w:rFonts w:asciiTheme="minorHAnsi" w:hAnsiTheme="minorHAnsi" w:cstheme="minorHAnsi"/>
          <w:sz w:val="22"/>
          <w:szCs w:val="22"/>
        </w:rPr>
        <w:t xml:space="preserve"> W przypadku pracowni komputerowych ocenie podlega liczba komputerów, ich stan techniczny, aktualność i kompletność oprogramowania podstawowego oraz specjalistycznego</w:t>
      </w:r>
      <w:r w:rsidR="00B66149" w:rsidRPr="00BB7B7D">
        <w:rPr>
          <w:rFonts w:asciiTheme="minorHAnsi" w:hAnsiTheme="minorHAnsi" w:cstheme="minorHAnsi"/>
          <w:sz w:val="22"/>
          <w:szCs w:val="22"/>
        </w:rPr>
        <w:t>, a także</w:t>
      </w:r>
      <w:r w:rsidR="00824796" w:rsidRPr="00BB7B7D">
        <w:rPr>
          <w:rFonts w:asciiTheme="minorHAnsi" w:hAnsiTheme="minorHAnsi" w:cstheme="minorHAnsi"/>
          <w:sz w:val="22"/>
          <w:szCs w:val="22"/>
        </w:rPr>
        <w:t xml:space="preserve"> jakość pracy sprzętu multimedialnego.</w:t>
      </w:r>
    </w:p>
    <w:p w:rsidR="00D95CE0" w:rsidRPr="00BB7B7D" w:rsidRDefault="00D95CE0" w:rsidP="00D95CE0">
      <w:pPr>
        <w:pStyle w:val="Nagwek1"/>
        <w:tabs>
          <w:tab w:val="center" w:pos="0"/>
        </w:tabs>
        <w:ind w:left="0" w:firstLine="0"/>
        <w:rPr>
          <w:rFonts w:asciiTheme="minorHAnsi" w:hAnsiTheme="minorHAnsi" w:cstheme="minorHAnsi"/>
          <w:color w:val="auto"/>
          <w:sz w:val="22"/>
          <w:lang w:val="pl-PL"/>
        </w:rPr>
      </w:pP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TAK </w:t>
      </w:r>
      <w:r w:rsidR="00824796"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  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CZĘŚCIOWO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</w:t>
      </w:r>
      <w:r w:rsidR="00B66149"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   NIE 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  NIE DOTYCZY</w:t>
      </w:r>
    </w:p>
    <w:p w:rsidR="00B840BF" w:rsidRPr="00BB7B7D" w:rsidRDefault="00B840BF" w:rsidP="00B840BF">
      <w:pPr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Uwagi i propozycje zespołu oceniającego zmierzające do poprawy wyposażenia </w:t>
      </w:r>
      <w:r w:rsidR="00FF0556" w:rsidRPr="00BB7B7D">
        <w:rPr>
          <w:rFonts w:asciiTheme="minorHAnsi" w:hAnsiTheme="minorHAnsi" w:cstheme="minorHAnsi"/>
          <w:sz w:val="22"/>
          <w:szCs w:val="22"/>
        </w:rPr>
        <w:t>pomieszczenia</w:t>
      </w:r>
      <w:r w:rsidRPr="00BB7B7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0BF" w:rsidRPr="00BB7B7D" w:rsidRDefault="00B840BF" w:rsidP="00EE62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i/>
          <w:sz w:val="22"/>
          <w:szCs w:val="22"/>
        </w:rPr>
        <w:t>.</w:t>
      </w:r>
      <w:r w:rsidRPr="00BB7B7D">
        <w:rPr>
          <w:rFonts w:asciiTheme="minorHAnsi" w:hAnsiTheme="minorHAnsi" w:cstheme="minorHAnsi"/>
          <w:sz w:val="22"/>
          <w:szCs w:val="22"/>
        </w:rPr>
        <w:t>..............</w:t>
      </w:r>
      <w:r w:rsidR="00260094" w:rsidRPr="00BB7B7D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:rsidR="00B840BF" w:rsidRPr="00BB7B7D" w:rsidRDefault="00B840BF" w:rsidP="00EE6200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....................</w:t>
      </w:r>
      <w:r w:rsidR="00260094" w:rsidRPr="00BB7B7D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Pr="00BB7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 </w:t>
      </w:r>
    </w:p>
    <w:p w:rsidR="009122EA" w:rsidRPr="00BB7B7D" w:rsidRDefault="00E62C2B" w:rsidP="007D1AFA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122EA" w:rsidRPr="00BB7B7D" w:rsidRDefault="009122EA" w:rsidP="009122EA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 </w:t>
      </w:r>
    </w:p>
    <w:p w:rsidR="00E62C2B" w:rsidRPr="00BB7B7D" w:rsidRDefault="00E62C2B" w:rsidP="00E62C2B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</w:p>
    <w:p w:rsidR="00B840BF" w:rsidRPr="00BB7B7D" w:rsidRDefault="00B840BF" w:rsidP="0005135B">
      <w:pPr>
        <w:pStyle w:val="Akapitzlist"/>
        <w:numPr>
          <w:ilvl w:val="0"/>
          <w:numId w:val="19"/>
        </w:numPr>
        <w:spacing w:after="276" w:line="274" w:lineRule="auto"/>
        <w:ind w:right="-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B7D">
        <w:rPr>
          <w:rFonts w:asciiTheme="minorHAnsi" w:hAnsiTheme="minorHAnsi" w:cstheme="minorHAnsi"/>
          <w:b/>
          <w:sz w:val="22"/>
          <w:szCs w:val="22"/>
        </w:rPr>
        <w:t xml:space="preserve">Czy wyposażenie </w:t>
      </w:r>
      <w:r w:rsidR="00824796" w:rsidRPr="00BB7B7D">
        <w:rPr>
          <w:rFonts w:asciiTheme="minorHAnsi" w:hAnsiTheme="minorHAnsi" w:cstheme="minorHAnsi"/>
          <w:b/>
          <w:sz w:val="22"/>
          <w:szCs w:val="22"/>
        </w:rPr>
        <w:t xml:space="preserve">pomieszczenia </w:t>
      </w:r>
      <w:r w:rsidRPr="00BB7B7D">
        <w:rPr>
          <w:rFonts w:asciiTheme="minorHAnsi" w:hAnsiTheme="minorHAnsi" w:cstheme="minorHAnsi"/>
          <w:b/>
          <w:sz w:val="22"/>
          <w:szCs w:val="22"/>
        </w:rPr>
        <w:t>w aparaturę naukowo-badawczą</w:t>
      </w:r>
      <w:r w:rsidR="003E0DBC" w:rsidRPr="00BB7B7D">
        <w:rPr>
          <w:rFonts w:asciiTheme="minorHAnsi" w:hAnsiTheme="minorHAnsi" w:cstheme="minorHAnsi"/>
          <w:b/>
          <w:sz w:val="22"/>
          <w:szCs w:val="22"/>
        </w:rPr>
        <w:t xml:space="preserve"> oraz </w:t>
      </w:r>
      <w:r w:rsidRPr="00BB7B7D">
        <w:rPr>
          <w:rFonts w:asciiTheme="minorHAnsi" w:hAnsiTheme="minorHAnsi" w:cstheme="minorHAnsi"/>
          <w:b/>
          <w:sz w:val="22"/>
          <w:szCs w:val="22"/>
        </w:rPr>
        <w:t>sprzęt</w:t>
      </w:r>
      <w:r w:rsidR="003E0DBC" w:rsidRPr="00BB7B7D">
        <w:rPr>
          <w:rFonts w:asciiTheme="minorHAnsi" w:hAnsiTheme="minorHAnsi" w:cstheme="minorHAnsi"/>
          <w:b/>
          <w:sz w:val="22"/>
          <w:szCs w:val="22"/>
        </w:rPr>
        <w:t>,</w:t>
      </w:r>
      <w:r w:rsidRPr="00BB7B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0DBC" w:rsidRPr="00BB7B7D">
        <w:rPr>
          <w:rFonts w:asciiTheme="minorHAnsi" w:hAnsiTheme="minorHAnsi" w:cstheme="minorHAnsi"/>
          <w:b/>
          <w:sz w:val="22"/>
          <w:szCs w:val="22"/>
        </w:rPr>
        <w:t xml:space="preserve">w tym </w:t>
      </w:r>
      <w:r w:rsidRPr="00BB7B7D">
        <w:rPr>
          <w:rFonts w:asciiTheme="minorHAnsi" w:hAnsiTheme="minorHAnsi" w:cstheme="minorHAnsi"/>
          <w:b/>
          <w:sz w:val="22"/>
          <w:szCs w:val="22"/>
        </w:rPr>
        <w:t>laboratoryjny</w:t>
      </w:r>
      <w:r w:rsidR="003E0DBC" w:rsidRPr="00BB7B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7B7D">
        <w:rPr>
          <w:rFonts w:asciiTheme="minorHAnsi" w:hAnsiTheme="minorHAnsi" w:cstheme="minorHAnsi"/>
          <w:b/>
          <w:sz w:val="22"/>
          <w:szCs w:val="22"/>
        </w:rPr>
        <w:t>zapewnia prawidłową realizacj</w:t>
      </w:r>
      <w:r w:rsidR="005D7211" w:rsidRPr="00BB7B7D">
        <w:rPr>
          <w:rFonts w:asciiTheme="minorHAnsi" w:hAnsiTheme="minorHAnsi" w:cstheme="minorHAnsi"/>
          <w:b/>
          <w:sz w:val="22"/>
          <w:szCs w:val="22"/>
        </w:rPr>
        <w:t>ę</w:t>
      </w:r>
      <w:r w:rsidRPr="00BB7B7D">
        <w:rPr>
          <w:rFonts w:asciiTheme="minorHAnsi" w:hAnsiTheme="minorHAnsi" w:cstheme="minorHAnsi"/>
          <w:b/>
          <w:sz w:val="22"/>
          <w:szCs w:val="22"/>
        </w:rPr>
        <w:t xml:space="preserve"> procesu dydaktycznego? </w:t>
      </w:r>
    </w:p>
    <w:p w:rsidR="0005135B" w:rsidRPr="00BB7B7D" w:rsidRDefault="0005135B" w:rsidP="0005135B">
      <w:pPr>
        <w:spacing w:after="276" w:line="274" w:lineRule="auto"/>
        <w:ind w:right="-10"/>
        <w:jc w:val="both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Ocenie podlega wyposażenie w sprzęt, jego stan techniczny i dostępność dla odbywających zajęcia studentów.</w:t>
      </w:r>
    </w:p>
    <w:p w:rsidR="00824796" w:rsidRPr="00BB7B7D" w:rsidRDefault="00824796" w:rsidP="00824796">
      <w:pPr>
        <w:pStyle w:val="Nagwek1"/>
        <w:tabs>
          <w:tab w:val="center" w:pos="0"/>
        </w:tabs>
        <w:ind w:left="0" w:firstLine="0"/>
        <w:rPr>
          <w:rFonts w:asciiTheme="minorHAnsi" w:hAnsiTheme="minorHAnsi" w:cstheme="minorHAnsi"/>
          <w:color w:val="auto"/>
          <w:sz w:val="22"/>
          <w:lang w:val="pl-PL"/>
        </w:rPr>
      </w:pP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TAK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CZĘŚCIOWO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  <w:r w:rsidR="00B66149"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    NIE 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  NIE DOTYCZY</w:t>
      </w:r>
    </w:p>
    <w:p w:rsidR="0005135B" w:rsidRPr="00BB7B7D" w:rsidRDefault="0005135B" w:rsidP="0005135B">
      <w:pPr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Uwagi i propozycje zespołu oceniającego zmierzające do poprawy wyposażenia </w:t>
      </w:r>
      <w:r w:rsidR="00C86E65" w:rsidRPr="00BB7B7D">
        <w:rPr>
          <w:rFonts w:asciiTheme="minorHAnsi" w:hAnsiTheme="minorHAnsi" w:cstheme="minorHAnsi"/>
          <w:sz w:val="22"/>
          <w:szCs w:val="22"/>
        </w:rPr>
        <w:t>pomieszczenia</w:t>
      </w:r>
      <w:r w:rsidRPr="00BB7B7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60094" w:rsidRPr="00BB7B7D" w:rsidRDefault="00260094" w:rsidP="002600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i/>
          <w:sz w:val="22"/>
          <w:szCs w:val="22"/>
        </w:rPr>
        <w:t>.</w:t>
      </w: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60094" w:rsidRPr="00BB7B7D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260094" w:rsidRPr="00BB7B7D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E62C2B" w:rsidRPr="00BB7B7D" w:rsidRDefault="00E62C2B" w:rsidP="00E62C2B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D03C0" w:rsidRPr="00BB7B7D" w:rsidRDefault="002D03C0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p w:rsidR="00B840BF" w:rsidRPr="00BB7B7D" w:rsidRDefault="00B840BF" w:rsidP="00D00642">
      <w:pPr>
        <w:pStyle w:val="Akapitzlist"/>
        <w:numPr>
          <w:ilvl w:val="0"/>
          <w:numId w:val="19"/>
        </w:numPr>
        <w:spacing w:after="276" w:line="274" w:lineRule="auto"/>
        <w:ind w:right="-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B7D">
        <w:rPr>
          <w:rFonts w:asciiTheme="minorHAnsi" w:hAnsiTheme="minorHAnsi" w:cstheme="minorHAnsi"/>
          <w:b/>
          <w:sz w:val="22"/>
          <w:szCs w:val="22"/>
        </w:rPr>
        <w:t xml:space="preserve">Czy wyposażenie </w:t>
      </w:r>
      <w:r w:rsidR="00D95CE0" w:rsidRPr="00BB7B7D">
        <w:rPr>
          <w:rFonts w:asciiTheme="minorHAnsi" w:hAnsiTheme="minorHAnsi" w:cstheme="minorHAnsi"/>
          <w:b/>
          <w:sz w:val="22"/>
          <w:szCs w:val="22"/>
        </w:rPr>
        <w:t>i</w:t>
      </w:r>
      <w:r w:rsidRPr="00BB7B7D">
        <w:rPr>
          <w:rFonts w:asciiTheme="minorHAnsi" w:hAnsiTheme="minorHAnsi" w:cstheme="minorHAnsi"/>
          <w:b/>
          <w:sz w:val="22"/>
          <w:szCs w:val="22"/>
        </w:rPr>
        <w:t xml:space="preserve"> utrzymanie </w:t>
      </w:r>
      <w:r w:rsidR="00824796" w:rsidRPr="00BB7B7D">
        <w:rPr>
          <w:rFonts w:asciiTheme="minorHAnsi" w:hAnsiTheme="minorHAnsi" w:cstheme="minorHAnsi"/>
          <w:b/>
          <w:sz w:val="22"/>
          <w:szCs w:val="22"/>
        </w:rPr>
        <w:t xml:space="preserve">pomieszczenia </w:t>
      </w:r>
      <w:r w:rsidRPr="00BB7B7D">
        <w:rPr>
          <w:rFonts w:asciiTheme="minorHAnsi" w:hAnsiTheme="minorHAnsi" w:cstheme="minorHAnsi"/>
          <w:b/>
          <w:sz w:val="22"/>
          <w:szCs w:val="22"/>
        </w:rPr>
        <w:t xml:space="preserve">zapewnia odpowiedni komfort realizacji procesu dydaktycznego? </w:t>
      </w:r>
    </w:p>
    <w:p w:rsidR="00D00642" w:rsidRPr="00BB7B7D" w:rsidRDefault="00D00642" w:rsidP="00D00642">
      <w:pPr>
        <w:spacing w:after="276" w:line="274" w:lineRule="auto"/>
        <w:ind w:right="-10"/>
        <w:jc w:val="both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Ocenie podlega wyposażenie w krzesła, stoliki, tablice, akcesoria do pisania, jakość oświetlenia, sprawność dygestoriów, komór laminarnych, palników gazowych, sprawność klimatyzacji lub wentylacji, estetyka pomieszczenia, utrzymanie czystości i porządku</w:t>
      </w:r>
      <w:r w:rsidR="005D7211" w:rsidRPr="00BB7B7D">
        <w:rPr>
          <w:rFonts w:asciiTheme="minorHAnsi" w:hAnsiTheme="minorHAnsi" w:cstheme="minorHAnsi"/>
          <w:sz w:val="22"/>
          <w:szCs w:val="22"/>
        </w:rPr>
        <w:t>.</w:t>
      </w:r>
    </w:p>
    <w:p w:rsidR="005D7211" w:rsidRPr="00BB7B7D" w:rsidRDefault="005D7211" w:rsidP="005D7211">
      <w:pPr>
        <w:pStyle w:val="Nagwek1"/>
        <w:tabs>
          <w:tab w:val="center" w:pos="0"/>
        </w:tabs>
        <w:ind w:left="0" w:firstLine="0"/>
        <w:rPr>
          <w:rFonts w:asciiTheme="minorHAnsi" w:hAnsiTheme="minorHAnsi" w:cstheme="minorHAnsi"/>
          <w:color w:val="auto"/>
          <w:sz w:val="22"/>
          <w:lang w:val="pl-PL"/>
        </w:rPr>
      </w:pP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TAK  </w:t>
      </w:r>
      <w:r w:rsidR="00824796"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 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   CZĘŚCIOWO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 NIE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</w:p>
    <w:p w:rsidR="00D00642" w:rsidRPr="00BB7B7D" w:rsidRDefault="00D00642" w:rsidP="00D00642">
      <w:pPr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Uwagi i propozycje zespołu oceniającego zmierzające do poprawy wyposażenia </w:t>
      </w:r>
      <w:r w:rsidR="00C86E65" w:rsidRPr="00BB7B7D">
        <w:rPr>
          <w:rFonts w:asciiTheme="minorHAnsi" w:hAnsiTheme="minorHAnsi" w:cstheme="minorHAnsi"/>
          <w:sz w:val="22"/>
          <w:szCs w:val="22"/>
        </w:rPr>
        <w:t>pomieszczenia</w:t>
      </w:r>
      <w:r w:rsidRPr="00BB7B7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60094" w:rsidRPr="00BB7B7D" w:rsidRDefault="00260094" w:rsidP="002600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i/>
          <w:sz w:val="22"/>
          <w:szCs w:val="22"/>
        </w:rPr>
        <w:t>.</w:t>
      </w: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60094" w:rsidRPr="00BB7B7D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260094" w:rsidRPr="00BB7B7D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122EA" w:rsidRPr="00BB7B7D" w:rsidRDefault="009122EA" w:rsidP="009122EA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 </w:t>
      </w:r>
    </w:p>
    <w:p w:rsidR="00B840BF" w:rsidRPr="00BB7B7D" w:rsidRDefault="00B840BF" w:rsidP="00EE6200">
      <w:pPr>
        <w:spacing w:after="16" w:line="259" w:lineRule="auto"/>
        <w:rPr>
          <w:rFonts w:asciiTheme="minorHAnsi" w:hAnsiTheme="minorHAnsi" w:cstheme="minorHAnsi"/>
          <w:sz w:val="22"/>
          <w:szCs w:val="22"/>
        </w:rPr>
      </w:pPr>
    </w:p>
    <w:p w:rsidR="00B840BF" w:rsidRPr="00BB7B7D" w:rsidRDefault="00B840BF" w:rsidP="00EE6200">
      <w:pPr>
        <w:pStyle w:val="Akapitzlist"/>
        <w:numPr>
          <w:ilvl w:val="0"/>
          <w:numId w:val="19"/>
        </w:numPr>
        <w:spacing w:after="276" w:line="274" w:lineRule="auto"/>
        <w:ind w:right="-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7B7D">
        <w:rPr>
          <w:rFonts w:asciiTheme="minorHAnsi" w:hAnsiTheme="minorHAnsi" w:cstheme="minorHAnsi"/>
          <w:b/>
          <w:sz w:val="22"/>
          <w:szCs w:val="22"/>
        </w:rPr>
        <w:t xml:space="preserve">Czy wyposażenie i utrzymanie </w:t>
      </w:r>
      <w:r w:rsidR="009122EA" w:rsidRPr="00BB7B7D">
        <w:rPr>
          <w:rFonts w:asciiTheme="minorHAnsi" w:hAnsiTheme="minorHAnsi" w:cstheme="minorHAnsi"/>
          <w:b/>
          <w:sz w:val="22"/>
          <w:szCs w:val="22"/>
        </w:rPr>
        <w:t xml:space="preserve">pomieszczenia </w:t>
      </w:r>
      <w:r w:rsidRPr="00BB7B7D">
        <w:rPr>
          <w:rFonts w:asciiTheme="minorHAnsi" w:hAnsiTheme="minorHAnsi" w:cstheme="minorHAnsi"/>
          <w:b/>
          <w:sz w:val="22"/>
          <w:szCs w:val="22"/>
        </w:rPr>
        <w:t xml:space="preserve">zapewnia bezpieczeństwo </w:t>
      </w:r>
      <w:r w:rsidR="009122EA" w:rsidRPr="00BB7B7D">
        <w:rPr>
          <w:rFonts w:asciiTheme="minorHAnsi" w:hAnsiTheme="minorHAnsi" w:cstheme="minorHAnsi"/>
          <w:b/>
          <w:sz w:val="22"/>
          <w:szCs w:val="22"/>
        </w:rPr>
        <w:t xml:space="preserve">pracy </w:t>
      </w:r>
      <w:r w:rsidRPr="00BB7B7D">
        <w:rPr>
          <w:rFonts w:asciiTheme="minorHAnsi" w:hAnsiTheme="minorHAnsi" w:cstheme="minorHAnsi"/>
          <w:b/>
          <w:sz w:val="22"/>
          <w:szCs w:val="22"/>
        </w:rPr>
        <w:t xml:space="preserve">oraz zgodność z przepisami BHP obowiązującymi  w uczelniach wyższych? </w:t>
      </w:r>
    </w:p>
    <w:p w:rsidR="00EE6200" w:rsidRPr="00BB7B7D" w:rsidRDefault="00EE6200" w:rsidP="00EE6200">
      <w:pPr>
        <w:spacing w:line="274" w:lineRule="auto"/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Ocenie podlega wyposażenie w gaśnice, apteczkę pierwszej pomocy, niezbędne środki ochrony indywidualnej, instrukcje urządzeń oraz instrukcje zawierające postanowienia dotyczące zapobiegania zagrożeniom dla zdrowia i życia ludzkiego; sposób i miejsce przechowywania odczynników i innych materiałów laboratoryjnych, jak również rozmieszczenie w sali mebli, sprzętu, urządzeń i instalacji.  </w:t>
      </w:r>
    </w:p>
    <w:p w:rsidR="00EE6200" w:rsidRPr="00BB7B7D" w:rsidRDefault="00EE6200" w:rsidP="00EE6200">
      <w:pPr>
        <w:spacing w:after="276" w:line="274" w:lineRule="auto"/>
        <w:ind w:right="-10"/>
        <w:jc w:val="both"/>
        <w:rPr>
          <w:rFonts w:asciiTheme="minorHAnsi" w:hAnsiTheme="minorHAnsi" w:cstheme="minorHAnsi"/>
          <w:sz w:val="22"/>
          <w:szCs w:val="22"/>
        </w:rPr>
      </w:pPr>
    </w:p>
    <w:p w:rsidR="005D7211" w:rsidRPr="00BB7B7D" w:rsidRDefault="005D7211" w:rsidP="005D7211">
      <w:pPr>
        <w:pStyle w:val="Nagwek1"/>
        <w:tabs>
          <w:tab w:val="center" w:pos="0"/>
        </w:tabs>
        <w:ind w:left="0" w:firstLine="0"/>
        <w:rPr>
          <w:rFonts w:asciiTheme="minorHAnsi" w:hAnsiTheme="minorHAnsi" w:cstheme="minorHAnsi"/>
          <w:color w:val="auto"/>
          <w:sz w:val="22"/>
          <w:lang w:val="pl-PL"/>
        </w:rPr>
      </w:pP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TAK  </w:t>
      </w:r>
      <w:r w:rsidR="009122EA"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 xml:space="preserve"> 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   CZĘŚCIOWO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  <w:t xml:space="preserve">    NIE  </w:t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  <w:r w:rsidRPr="00BB7B7D">
        <w:rPr>
          <w:rFonts w:asciiTheme="minorHAnsi" w:hAnsiTheme="minorHAnsi" w:cstheme="minorHAnsi"/>
          <w:color w:val="auto"/>
          <w:sz w:val="22"/>
          <w:lang w:val="pl-PL"/>
        </w:rPr>
        <w:tab/>
      </w:r>
    </w:p>
    <w:p w:rsidR="00EE6200" w:rsidRPr="00BB7B7D" w:rsidRDefault="00EE6200" w:rsidP="00EE6200">
      <w:pPr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Uwagi i propozycje zespołu oceniającego zmierzające do poprawy wyposażenia </w:t>
      </w:r>
      <w:r w:rsidR="00C86E65" w:rsidRPr="00BB7B7D">
        <w:rPr>
          <w:rFonts w:asciiTheme="minorHAnsi" w:hAnsiTheme="minorHAnsi" w:cstheme="minorHAnsi"/>
          <w:sz w:val="22"/>
          <w:szCs w:val="22"/>
        </w:rPr>
        <w:t>pomieszczenia</w:t>
      </w:r>
      <w:r w:rsidRPr="00BB7B7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60094" w:rsidRPr="00BB7B7D" w:rsidRDefault="00260094" w:rsidP="002600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i/>
          <w:sz w:val="22"/>
          <w:szCs w:val="22"/>
        </w:rPr>
        <w:t>.</w:t>
      </w: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60094" w:rsidRPr="00BB7B7D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260094" w:rsidRPr="00BB7B7D" w:rsidRDefault="00260094" w:rsidP="00260094">
      <w:pPr>
        <w:spacing w:line="360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1C32" w:rsidRPr="00BB7B7D" w:rsidRDefault="00731C32" w:rsidP="00EE6200">
      <w:pPr>
        <w:spacing w:line="360" w:lineRule="auto"/>
        <w:rPr>
          <w:rFonts w:asciiTheme="minorHAnsi" w:hAnsiTheme="minorHAnsi" w:cstheme="minorHAnsi"/>
        </w:rPr>
      </w:pPr>
    </w:p>
    <w:p w:rsidR="00C86E65" w:rsidRPr="00BB7B7D" w:rsidRDefault="00C86E65" w:rsidP="00C86E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E65" w:rsidRPr="00BB7B7D" w:rsidRDefault="00AE636D" w:rsidP="00C86E65">
      <w:pPr>
        <w:jc w:val="both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140970</wp:posOffset>
                </wp:positionV>
                <wp:extent cx="2016125" cy="0"/>
                <wp:effectExtent l="12700" t="13335" r="952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540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4.1pt;margin-top:11.1pt;width:1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54564B" w:rsidRPr="00BB7B7D" w:rsidRDefault="0054564B" w:rsidP="0054564B">
      <w:pPr>
        <w:ind w:firstLine="5670"/>
        <w:jc w:val="center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w</w:t>
      </w:r>
      <w:r w:rsidR="00C86E65" w:rsidRPr="00BB7B7D">
        <w:rPr>
          <w:rFonts w:asciiTheme="minorHAnsi" w:hAnsiTheme="minorHAnsi" w:cstheme="minorHAnsi"/>
          <w:sz w:val="22"/>
          <w:szCs w:val="22"/>
        </w:rPr>
        <w:t xml:space="preserve"> imieniu zespołu oceniającego</w:t>
      </w:r>
    </w:p>
    <w:p w:rsidR="00C86E65" w:rsidRPr="00BB7B7D" w:rsidRDefault="00C86E65" w:rsidP="0054564B">
      <w:pPr>
        <w:ind w:firstLine="5670"/>
        <w:jc w:val="center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Przewodniczący Dziekańskiej Komisji</w:t>
      </w:r>
    </w:p>
    <w:p w:rsidR="00C86E65" w:rsidRPr="00BB7B7D" w:rsidRDefault="00C86E65" w:rsidP="00C86E65">
      <w:pPr>
        <w:ind w:firstLine="6237"/>
        <w:jc w:val="both"/>
        <w:rPr>
          <w:rFonts w:asciiTheme="minorHAnsi" w:hAnsiTheme="minorHAnsi" w:cstheme="minorHAnsi"/>
          <w:sz w:val="22"/>
          <w:szCs w:val="22"/>
        </w:rPr>
      </w:pPr>
      <w:r w:rsidRPr="00BB7B7D">
        <w:rPr>
          <w:rFonts w:asciiTheme="minorHAnsi" w:hAnsiTheme="minorHAnsi" w:cstheme="minorHAnsi"/>
          <w:sz w:val="22"/>
          <w:szCs w:val="22"/>
        </w:rPr>
        <w:t>ds. Jakości Kształcenia</w:t>
      </w:r>
    </w:p>
    <w:p w:rsidR="00092468" w:rsidRPr="00BB7B7D" w:rsidRDefault="00092468" w:rsidP="00C86E6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92468" w:rsidRPr="00BB7B7D" w:rsidSect="00E62C2B">
      <w:headerReference w:type="even" r:id="rId9"/>
      <w:headerReference w:type="default" r:id="rId10"/>
      <w:footerReference w:type="default" r:id="rId11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44" w:rsidRDefault="00C87544" w:rsidP="002A3C30">
      <w:r>
        <w:separator/>
      </w:r>
    </w:p>
  </w:endnote>
  <w:endnote w:type="continuationSeparator" w:id="0">
    <w:p w:rsidR="00C87544" w:rsidRDefault="00C87544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10652322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2BC6" w:rsidRPr="009E2BC6" w:rsidRDefault="009E2BC6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2BC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A126B8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A126B8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7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A126B8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E2BC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A126B8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A126B8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75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A126B8" w:rsidRPr="009E2B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E2BC6" w:rsidRDefault="009E2B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44" w:rsidRDefault="00C87544" w:rsidP="002A3C30">
      <w:r>
        <w:separator/>
      </w:r>
    </w:p>
  </w:footnote>
  <w:footnote w:type="continuationSeparator" w:id="0">
    <w:p w:rsidR="00C87544" w:rsidRDefault="00C87544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840264" w:rsidTr="00BA3DEE">
      <w:trPr>
        <w:jc w:val="center"/>
      </w:trPr>
      <w:tc>
        <w:tcPr>
          <w:tcW w:w="1492" w:type="dxa"/>
          <w:vAlign w:val="center"/>
        </w:tcPr>
        <w:p w:rsidR="00840264" w:rsidRDefault="00840264" w:rsidP="00BA3DE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4F697AC0" wp14:editId="1C96FBC8">
                <wp:extent cx="384810" cy="605490"/>
                <wp:effectExtent l="0" t="0" r="0" b="4445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840264" w:rsidRPr="00F211DA" w:rsidRDefault="00840264" w:rsidP="00BA3DEE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840264" w:rsidRPr="00F211DA" w:rsidRDefault="00840264" w:rsidP="00BA3DE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840264" w:rsidTr="00BA3DEE">
      <w:trPr>
        <w:trHeight w:val="1170"/>
        <w:jc w:val="center"/>
      </w:trPr>
      <w:tc>
        <w:tcPr>
          <w:tcW w:w="1492" w:type="dxa"/>
          <w:vAlign w:val="center"/>
        </w:tcPr>
        <w:p w:rsidR="00840264" w:rsidRPr="002107CB" w:rsidRDefault="00840264" w:rsidP="00BA3DE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745EDF0" wp14:editId="00C5F891">
                <wp:extent cx="792000" cy="540001"/>
                <wp:effectExtent l="0" t="0" r="0" b="0"/>
                <wp:docPr id="2" name="Obraz 8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840264" w:rsidRPr="00B840BF" w:rsidRDefault="00840264" w:rsidP="00BA3DEE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B840BF">
            <w:rPr>
              <w:rFonts w:ascii="Garamond" w:hAnsi="Garamond"/>
              <w:b/>
              <w:sz w:val="20"/>
              <w:szCs w:val="20"/>
            </w:rPr>
            <w:t>PROCEDURY WYDZIAŁOWEJ PW</w:t>
          </w:r>
          <w:r w:rsidRPr="00E62C2B">
            <w:rPr>
              <w:rFonts w:ascii="Garamond" w:hAnsi="Garamond"/>
              <w:b/>
              <w:sz w:val="20"/>
              <w:szCs w:val="20"/>
            </w:rPr>
            <w:t>-1</w:t>
          </w:r>
          <w:r w:rsidR="002D03C0">
            <w:rPr>
              <w:rFonts w:ascii="Garamond" w:hAnsi="Garamond"/>
              <w:b/>
              <w:sz w:val="20"/>
              <w:szCs w:val="20"/>
            </w:rPr>
            <w:t>4</w:t>
          </w:r>
          <w:r w:rsidRPr="00E62C2B">
            <w:rPr>
              <w:rFonts w:ascii="Garamond" w:hAnsi="Garamond"/>
              <w:b/>
              <w:sz w:val="20"/>
              <w:szCs w:val="20"/>
            </w:rPr>
            <w:t>:</w:t>
          </w:r>
        </w:p>
        <w:p w:rsidR="00840264" w:rsidRPr="00B840BF" w:rsidRDefault="00840264" w:rsidP="00BA3DEE">
          <w:pPr>
            <w:spacing w:line="259" w:lineRule="auto"/>
            <w:ind w:left="60"/>
            <w:jc w:val="center"/>
            <w:rPr>
              <w:rFonts w:ascii="Garamond" w:hAnsi="Garamond"/>
            </w:rPr>
          </w:pPr>
          <w:r w:rsidRPr="00B840BF">
            <w:rPr>
              <w:rFonts w:ascii="Garamond" w:hAnsi="Garamond"/>
              <w:b/>
              <w:sz w:val="20"/>
            </w:rPr>
            <w:t>Ocena bazy dydaktycznej</w:t>
          </w:r>
          <w:r>
            <w:rPr>
              <w:rFonts w:ascii="Garamond" w:hAnsi="Garamond"/>
              <w:b/>
              <w:sz w:val="20"/>
            </w:rPr>
            <w:t xml:space="preserve"> WBiO</w:t>
          </w:r>
          <w:r w:rsidRPr="00B840BF">
            <w:rPr>
              <w:rFonts w:ascii="Garamond" w:hAnsi="Garamond"/>
              <w:b/>
              <w:sz w:val="20"/>
            </w:rPr>
            <w:t xml:space="preserve">  </w:t>
          </w:r>
        </w:p>
        <w:p w:rsidR="00840264" w:rsidRPr="0084723E" w:rsidRDefault="00840264" w:rsidP="00BA3DE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B840BF">
            <w:rPr>
              <w:rFonts w:ascii="Garamond" w:hAnsi="Garamond"/>
              <w:bCs/>
              <w:sz w:val="20"/>
            </w:rPr>
            <w:t xml:space="preserve"> (URK/USZJK/WBiO/PW</w:t>
          </w:r>
          <w:r w:rsidRPr="00E62C2B">
            <w:rPr>
              <w:rFonts w:ascii="Garamond" w:hAnsi="Garamond"/>
              <w:bCs/>
              <w:sz w:val="20"/>
            </w:rPr>
            <w:t>-1</w:t>
          </w:r>
          <w:r w:rsidR="002D03C0">
            <w:rPr>
              <w:rFonts w:ascii="Garamond" w:hAnsi="Garamond"/>
              <w:bCs/>
              <w:sz w:val="20"/>
            </w:rPr>
            <w:t>4</w:t>
          </w:r>
          <w:r w:rsidRPr="00E62C2B">
            <w:rPr>
              <w:rFonts w:ascii="Garamond" w:hAnsi="Garamond"/>
              <w:bCs/>
              <w:sz w:val="20"/>
            </w:rPr>
            <w:t>/</w:t>
          </w:r>
          <w:r w:rsidRPr="00B840BF">
            <w:rPr>
              <w:rFonts w:ascii="Garamond" w:hAnsi="Garamond"/>
              <w:bCs/>
              <w:sz w:val="20"/>
            </w:rPr>
            <w:t>Z-1</w:t>
          </w:r>
          <w:r w:rsidRPr="00B840BF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840264" w:rsidRPr="002E29F3" w:rsidRDefault="00840264" w:rsidP="00BA3DE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840264" w:rsidRPr="00F74A4D" w:rsidRDefault="00840264" w:rsidP="00BA3DE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840264" w:rsidRPr="00F74A4D" w:rsidRDefault="00840264" w:rsidP="00BA3DEE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5F5749">
            <w:rPr>
              <w:rFonts w:ascii="Garamond" w:hAnsi="Garamond"/>
              <w:sz w:val="20"/>
              <w:szCs w:val="18"/>
            </w:rPr>
            <w:t>02.09.</w:t>
          </w:r>
          <w:r w:rsidRPr="000F7304">
            <w:rPr>
              <w:rFonts w:ascii="Garamond" w:hAnsi="Garamond"/>
              <w:sz w:val="20"/>
              <w:szCs w:val="18"/>
            </w:rPr>
            <w:t>2024</w:t>
          </w:r>
          <w:r>
            <w:rPr>
              <w:rFonts w:ascii="Garamond" w:hAnsi="Garamond"/>
              <w:sz w:val="20"/>
              <w:szCs w:val="18"/>
            </w:rPr>
            <w:t xml:space="preserve"> r.</w:t>
          </w:r>
        </w:p>
      </w:tc>
    </w:tr>
  </w:tbl>
  <w:p w:rsidR="00840264" w:rsidRDefault="008402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4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52"/>
    </w:tblGrid>
    <w:tr w:rsidR="002A3C30" w:rsidTr="00E62C2B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EE9898D" wp14:editId="404ED44B">
                <wp:extent cx="384810" cy="605490"/>
                <wp:effectExtent l="0" t="0" r="0" b="444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E62C2B">
      <w:trPr>
        <w:trHeight w:val="1170"/>
        <w:jc w:val="center"/>
      </w:trPr>
      <w:tc>
        <w:tcPr>
          <w:tcW w:w="1492" w:type="dxa"/>
          <w:vAlign w:val="center"/>
        </w:tcPr>
        <w:p w:rsidR="002A3C30" w:rsidRPr="002107CB" w:rsidRDefault="00F65305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B331491" wp14:editId="61A8D7EA">
                <wp:extent cx="792000" cy="540001"/>
                <wp:effectExtent l="0" t="0" r="0" b="0"/>
                <wp:docPr id="8" name="Obraz 8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B840BF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B840BF">
            <w:rPr>
              <w:rFonts w:ascii="Garamond" w:hAnsi="Garamond"/>
              <w:b/>
              <w:sz w:val="20"/>
              <w:szCs w:val="20"/>
            </w:rPr>
            <w:t>PROCEDURY WYDZIAŁOWEJ PW</w:t>
          </w:r>
          <w:r w:rsidRPr="00E62C2B">
            <w:rPr>
              <w:rFonts w:ascii="Garamond" w:hAnsi="Garamond"/>
              <w:b/>
              <w:sz w:val="20"/>
              <w:szCs w:val="20"/>
            </w:rPr>
            <w:t>-</w:t>
          </w:r>
          <w:r w:rsidR="000757A5" w:rsidRPr="00E62C2B">
            <w:rPr>
              <w:rFonts w:ascii="Garamond" w:hAnsi="Garamond"/>
              <w:b/>
              <w:sz w:val="20"/>
              <w:szCs w:val="20"/>
            </w:rPr>
            <w:t>1</w:t>
          </w:r>
          <w:r w:rsidR="002D03C0">
            <w:rPr>
              <w:rFonts w:ascii="Garamond" w:hAnsi="Garamond"/>
              <w:b/>
              <w:sz w:val="20"/>
              <w:szCs w:val="20"/>
            </w:rPr>
            <w:t>4</w:t>
          </w:r>
          <w:r w:rsidRPr="00E62C2B">
            <w:rPr>
              <w:rFonts w:ascii="Garamond" w:hAnsi="Garamond"/>
              <w:b/>
              <w:sz w:val="20"/>
              <w:szCs w:val="20"/>
            </w:rPr>
            <w:t>:</w:t>
          </w:r>
        </w:p>
        <w:p w:rsidR="00B840BF" w:rsidRPr="00B840BF" w:rsidRDefault="00B840BF" w:rsidP="00B840BF">
          <w:pPr>
            <w:spacing w:line="259" w:lineRule="auto"/>
            <w:ind w:left="60"/>
            <w:jc w:val="center"/>
            <w:rPr>
              <w:rFonts w:ascii="Garamond" w:hAnsi="Garamond"/>
            </w:rPr>
          </w:pPr>
          <w:r w:rsidRPr="00B840BF">
            <w:rPr>
              <w:rFonts w:ascii="Garamond" w:hAnsi="Garamond"/>
              <w:b/>
              <w:sz w:val="20"/>
            </w:rPr>
            <w:t>Ocena bazy dydaktycznej</w:t>
          </w:r>
          <w:r w:rsidR="00E62C2B">
            <w:rPr>
              <w:rFonts w:ascii="Garamond" w:hAnsi="Garamond"/>
              <w:b/>
              <w:sz w:val="20"/>
            </w:rPr>
            <w:t xml:space="preserve"> WBiO</w:t>
          </w:r>
          <w:r w:rsidRPr="00B840BF">
            <w:rPr>
              <w:rFonts w:ascii="Garamond" w:hAnsi="Garamond"/>
              <w:b/>
              <w:sz w:val="20"/>
            </w:rPr>
            <w:t xml:space="preserve">  </w:t>
          </w:r>
        </w:p>
        <w:p w:rsidR="002A3C30" w:rsidRPr="0084723E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B840BF">
            <w:rPr>
              <w:rFonts w:ascii="Garamond" w:hAnsi="Garamond"/>
              <w:bCs/>
              <w:sz w:val="20"/>
            </w:rPr>
            <w:t xml:space="preserve"> (URK/USZJK/WBiO/PW</w:t>
          </w:r>
          <w:r w:rsidRPr="00E62C2B">
            <w:rPr>
              <w:rFonts w:ascii="Garamond" w:hAnsi="Garamond"/>
              <w:bCs/>
              <w:sz w:val="20"/>
            </w:rPr>
            <w:t>-</w:t>
          </w:r>
          <w:r w:rsidR="000757A5" w:rsidRPr="00E62C2B">
            <w:rPr>
              <w:rFonts w:ascii="Garamond" w:hAnsi="Garamond"/>
              <w:bCs/>
              <w:sz w:val="20"/>
            </w:rPr>
            <w:t>1</w:t>
          </w:r>
          <w:r w:rsidR="002D03C0">
            <w:rPr>
              <w:rFonts w:ascii="Garamond" w:hAnsi="Garamond"/>
              <w:bCs/>
              <w:sz w:val="20"/>
            </w:rPr>
            <w:t>4</w:t>
          </w:r>
          <w:r w:rsidRPr="00E62C2B">
            <w:rPr>
              <w:rFonts w:ascii="Garamond" w:hAnsi="Garamond"/>
              <w:bCs/>
              <w:sz w:val="20"/>
            </w:rPr>
            <w:t>/</w:t>
          </w:r>
          <w:r w:rsidRPr="00B840BF">
            <w:rPr>
              <w:rFonts w:ascii="Garamond" w:hAnsi="Garamond"/>
              <w:bCs/>
              <w:sz w:val="20"/>
            </w:rPr>
            <w:t>Z-1</w:t>
          </w:r>
          <w:r w:rsidRPr="00B840BF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2" w:type="dxa"/>
          <w:vAlign w:val="center"/>
        </w:tcPr>
        <w:p w:rsidR="002A3C30" w:rsidRPr="00F74A4D" w:rsidRDefault="002A3C30" w:rsidP="008546C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E62C2B" w:rsidP="008546C8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5F5749">
            <w:rPr>
              <w:rFonts w:ascii="Garamond" w:hAnsi="Garamond"/>
              <w:sz w:val="20"/>
              <w:szCs w:val="18"/>
            </w:rPr>
            <w:t>02.09</w:t>
          </w:r>
          <w:r w:rsidRPr="000F7304">
            <w:rPr>
              <w:rFonts w:ascii="Garamond" w:hAnsi="Garamond"/>
              <w:sz w:val="20"/>
              <w:szCs w:val="18"/>
            </w:rPr>
            <w:t>.2024</w:t>
          </w:r>
          <w:r>
            <w:rPr>
              <w:rFonts w:ascii="Garamond" w:hAnsi="Garamond"/>
              <w:sz w:val="20"/>
              <w:szCs w:val="18"/>
            </w:rPr>
            <w:t xml:space="preserve"> r.</w:t>
          </w:r>
        </w:p>
      </w:tc>
    </w:tr>
  </w:tbl>
  <w:p w:rsidR="002A3C30" w:rsidRDefault="002A3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F59"/>
    <w:multiLevelType w:val="hybridMultilevel"/>
    <w:tmpl w:val="5E6CAF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7BF7E4C"/>
    <w:multiLevelType w:val="hybridMultilevel"/>
    <w:tmpl w:val="10665FA6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9A0284C"/>
    <w:multiLevelType w:val="hybridMultilevel"/>
    <w:tmpl w:val="A33CBA76"/>
    <w:lvl w:ilvl="0" w:tplc="AD3A3F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6E6876"/>
    <w:multiLevelType w:val="hybridMultilevel"/>
    <w:tmpl w:val="6A26943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2A2449"/>
    <w:multiLevelType w:val="hybridMultilevel"/>
    <w:tmpl w:val="55E0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D3F8B"/>
    <w:multiLevelType w:val="hybridMultilevel"/>
    <w:tmpl w:val="177EACC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6469CD"/>
    <w:multiLevelType w:val="hybridMultilevel"/>
    <w:tmpl w:val="FEE098C0"/>
    <w:lvl w:ilvl="0" w:tplc="C45A41A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51D17710"/>
    <w:multiLevelType w:val="hybridMultilevel"/>
    <w:tmpl w:val="5668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32089"/>
    <w:multiLevelType w:val="hybridMultilevel"/>
    <w:tmpl w:val="DAB4A71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712C37"/>
    <w:multiLevelType w:val="hybridMultilevel"/>
    <w:tmpl w:val="DDFA7B5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34AD9"/>
    <w:multiLevelType w:val="hybridMultilevel"/>
    <w:tmpl w:val="5DD635B8"/>
    <w:lvl w:ilvl="0" w:tplc="B3FC5D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31299"/>
    <w:multiLevelType w:val="hybridMultilevel"/>
    <w:tmpl w:val="9FA2852C"/>
    <w:lvl w:ilvl="0" w:tplc="8D52E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FB77E2"/>
    <w:multiLevelType w:val="hybridMultilevel"/>
    <w:tmpl w:val="6108C5AE"/>
    <w:lvl w:ilvl="0" w:tplc="9CF877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912E0"/>
    <w:multiLevelType w:val="hybridMultilevel"/>
    <w:tmpl w:val="978C82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0319AC"/>
    <w:multiLevelType w:val="hybridMultilevel"/>
    <w:tmpl w:val="2C9CA27C"/>
    <w:lvl w:ilvl="0" w:tplc="B3F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D752A"/>
    <w:multiLevelType w:val="hybridMultilevel"/>
    <w:tmpl w:val="59DEF178"/>
    <w:lvl w:ilvl="0" w:tplc="B3FC5D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5E4C67"/>
    <w:multiLevelType w:val="hybridMultilevel"/>
    <w:tmpl w:val="4122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05125"/>
    <w:multiLevelType w:val="hybridMultilevel"/>
    <w:tmpl w:val="892AA2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2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15"/>
  </w:num>
  <w:num w:numId="11">
    <w:abstractNumId w:val="3"/>
  </w:num>
  <w:num w:numId="12">
    <w:abstractNumId w:val="10"/>
  </w:num>
  <w:num w:numId="13">
    <w:abstractNumId w:val="8"/>
  </w:num>
  <w:num w:numId="14">
    <w:abstractNumId w:val="18"/>
  </w:num>
  <w:num w:numId="15">
    <w:abstractNumId w:val="14"/>
  </w:num>
  <w:num w:numId="16">
    <w:abstractNumId w:val="5"/>
  </w:num>
  <w:num w:numId="17">
    <w:abstractNumId w:val="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32"/>
    <w:rsid w:val="00002139"/>
    <w:rsid w:val="0005135B"/>
    <w:rsid w:val="0006443E"/>
    <w:rsid w:val="000757A5"/>
    <w:rsid w:val="00092468"/>
    <w:rsid w:val="000C5199"/>
    <w:rsid w:val="000D685B"/>
    <w:rsid w:val="000E68B6"/>
    <w:rsid w:val="000E6EAF"/>
    <w:rsid w:val="00132E4C"/>
    <w:rsid w:val="00143A71"/>
    <w:rsid w:val="001F5314"/>
    <w:rsid w:val="002446C0"/>
    <w:rsid w:val="00260094"/>
    <w:rsid w:val="00262256"/>
    <w:rsid w:val="0026368D"/>
    <w:rsid w:val="00273E59"/>
    <w:rsid w:val="00296D03"/>
    <w:rsid w:val="002A3C30"/>
    <w:rsid w:val="002D03C0"/>
    <w:rsid w:val="002E29F3"/>
    <w:rsid w:val="002F6B89"/>
    <w:rsid w:val="00306BE1"/>
    <w:rsid w:val="0032316B"/>
    <w:rsid w:val="00333837"/>
    <w:rsid w:val="003757E9"/>
    <w:rsid w:val="003A7E56"/>
    <w:rsid w:val="003B08AE"/>
    <w:rsid w:val="003C0762"/>
    <w:rsid w:val="003E0DBC"/>
    <w:rsid w:val="003E4303"/>
    <w:rsid w:val="003E508A"/>
    <w:rsid w:val="00415209"/>
    <w:rsid w:val="0046308C"/>
    <w:rsid w:val="004E52E1"/>
    <w:rsid w:val="00517D33"/>
    <w:rsid w:val="00526725"/>
    <w:rsid w:val="0054564B"/>
    <w:rsid w:val="00586024"/>
    <w:rsid w:val="005C11E8"/>
    <w:rsid w:val="005C62AD"/>
    <w:rsid w:val="005D7211"/>
    <w:rsid w:val="005F5749"/>
    <w:rsid w:val="006743AD"/>
    <w:rsid w:val="006E1D53"/>
    <w:rsid w:val="006E1E60"/>
    <w:rsid w:val="00701076"/>
    <w:rsid w:val="00701E2D"/>
    <w:rsid w:val="007118B2"/>
    <w:rsid w:val="007310E8"/>
    <w:rsid w:val="00731C32"/>
    <w:rsid w:val="007706D1"/>
    <w:rsid w:val="00786977"/>
    <w:rsid w:val="007A67AD"/>
    <w:rsid w:val="007A7EAA"/>
    <w:rsid w:val="007D1AFA"/>
    <w:rsid w:val="00824796"/>
    <w:rsid w:val="00840264"/>
    <w:rsid w:val="008546C8"/>
    <w:rsid w:val="008626F4"/>
    <w:rsid w:val="00877456"/>
    <w:rsid w:val="008B5E41"/>
    <w:rsid w:val="008E5C5D"/>
    <w:rsid w:val="008F47C9"/>
    <w:rsid w:val="00902843"/>
    <w:rsid w:val="009122EA"/>
    <w:rsid w:val="00943D5C"/>
    <w:rsid w:val="009477A6"/>
    <w:rsid w:val="00956152"/>
    <w:rsid w:val="00961363"/>
    <w:rsid w:val="009D0A0A"/>
    <w:rsid w:val="009D1797"/>
    <w:rsid w:val="009E2BC6"/>
    <w:rsid w:val="00A05E35"/>
    <w:rsid w:val="00A126B8"/>
    <w:rsid w:val="00A42992"/>
    <w:rsid w:val="00A5074E"/>
    <w:rsid w:val="00A55CC8"/>
    <w:rsid w:val="00A7190B"/>
    <w:rsid w:val="00A90745"/>
    <w:rsid w:val="00AC6007"/>
    <w:rsid w:val="00AD5817"/>
    <w:rsid w:val="00AE46A5"/>
    <w:rsid w:val="00AE636D"/>
    <w:rsid w:val="00B0685D"/>
    <w:rsid w:val="00B25E5D"/>
    <w:rsid w:val="00B66149"/>
    <w:rsid w:val="00B70438"/>
    <w:rsid w:val="00B840BF"/>
    <w:rsid w:val="00B902A0"/>
    <w:rsid w:val="00B91B75"/>
    <w:rsid w:val="00B93F11"/>
    <w:rsid w:val="00BB7B7D"/>
    <w:rsid w:val="00C15EF8"/>
    <w:rsid w:val="00C36C3C"/>
    <w:rsid w:val="00C86E65"/>
    <w:rsid w:val="00C87544"/>
    <w:rsid w:val="00CB3E99"/>
    <w:rsid w:val="00CB5869"/>
    <w:rsid w:val="00CF48DE"/>
    <w:rsid w:val="00D00642"/>
    <w:rsid w:val="00D95CE0"/>
    <w:rsid w:val="00DA6B83"/>
    <w:rsid w:val="00DE65E7"/>
    <w:rsid w:val="00E01ACD"/>
    <w:rsid w:val="00E17C10"/>
    <w:rsid w:val="00E31712"/>
    <w:rsid w:val="00E62C2B"/>
    <w:rsid w:val="00E640E6"/>
    <w:rsid w:val="00EC2BD5"/>
    <w:rsid w:val="00ED4F8B"/>
    <w:rsid w:val="00EE6200"/>
    <w:rsid w:val="00EE69EC"/>
    <w:rsid w:val="00EF7C97"/>
    <w:rsid w:val="00F046BF"/>
    <w:rsid w:val="00F575FD"/>
    <w:rsid w:val="00F65305"/>
    <w:rsid w:val="00F71323"/>
    <w:rsid w:val="00FE234F"/>
    <w:rsid w:val="00FF0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unhideWhenUsed/>
    <w:qFormat/>
    <w:rsid w:val="00B840BF"/>
    <w:pPr>
      <w:keepNext/>
      <w:keepLines/>
      <w:spacing w:after="137"/>
      <w:ind w:left="11" w:hanging="10"/>
      <w:jc w:val="center"/>
      <w:outlineLvl w:val="0"/>
    </w:pPr>
    <w:rPr>
      <w:rFonts w:ascii="Garamond" w:eastAsia="Garamond" w:hAnsi="Garamond" w:cs="Garamond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B840BF"/>
    <w:pPr>
      <w:spacing w:after="0"/>
    </w:pPr>
    <w:rPr>
      <w:rFonts w:ascii="Garamond" w:eastAsia="Garamond" w:hAnsi="Garamond" w:cs="Garamond"/>
      <w:i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B840BF"/>
    <w:rPr>
      <w:rFonts w:ascii="Garamond" w:eastAsia="Garamond" w:hAnsi="Garamond" w:cs="Garamond"/>
      <w:i/>
      <w:color w:val="000000"/>
      <w:lang w:val="en-US"/>
    </w:rPr>
  </w:style>
  <w:style w:type="character" w:customStyle="1" w:styleId="Nagwek1Znak">
    <w:name w:val="Nagłówek 1 Znak"/>
    <w:basedOn w:val="Domylnaczcionkaakapitu"/>
    <w:link w:val="Nagwek1"/>
    <w:rsid w:val="00B840BF"/>
    <w:rPr>
      <w:rFonts w:ascii="Garamond" w:eastAsia="Garamond" w:hAnsi="Garamond" w:cs="Garamond"/>
      <w:b/>
      <w:color w:val="000000"/>
      <w:sz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0BF"/>
    <w:pPr>
      <w:widowControl/>
      <w:suppressAutoHyphens w:val="0"/>
      <w:ind w:left="10" w:hanging="10"/>
    </w:pPr>
    <w:rPr>
      <w:rFonts w:ascii="Garamond" w:eastAsia="Garamond" w:hAnsi="Garamond" w:cs="Garamond"/>
      <w:color w:val="000000"/>
      <w:sz w:val="20"/>
      <w:szCs w:val="20"/>
      <w:lang w:val="en-US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0BF"/>
    <w:rPr>
      <w:rFonts w:ascii="Garamond" w:eastAsia="Garamond" w:hAnsi="Garamond" w:cs="Garamond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unhideWhenUsed/>
    <w:qFormat/>
    <w:rsid w:val="00B840BF"/>
    <w:pPr>
      <w:keepNext/>
      <w:keepLines/>
      <w:spacing w:after="137"/>
      <w:ind w:left="11" w:hanging="10"/>
      <w:jc w:val="center"/>
      <w:outlineLvl w:val="0"/>
    </w:pPr>
    <w:rPr>
      <w:rFonts w:ascii="Garamond" w:eastAsia="Garamond" w:hAnsi="Garamond" w:cs="Garamond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B840BF"/>
    <w:pPr>
      <w:spacing w:after="0"/>
    </w:pPr>
    <w:rPr>
      <w:rFonts w:ascii="Garamond" w:eastAsia="Garamond" w:hAnsi="Garamond" w:cs="Garamond"/>
      <w:i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B840BF"/>
    <w:rPr>
      <w:rFonts w:ascii="Garamond" w:eastAsia="Garamond" w:hAnsi="Garamond" w:cs="Garamond"/>
      <w:i/>
      <w:color w:val="000000"/>
      <w:lang w:val="en-US"/>
    </w:rPr>
  </w:style>
  <w:style w:type="character" w:customStyle="1" w:styleId="Nagwek1Znak">
    <w:name w:val="Nagłówek 1 Znak"/>
    <w:basedOn w:val="Domylnaczcionkaakapitu"/>
    <w:link w:val="Nagwek1"/>
    <w:rsid w:val="00B840BF"/>
    <w:rPr>
      <w:rFonts w:ascii="Garamond" w:eastAsia="Garamond" w:hAnsi="Garamond" w:cs="Garamond"/>
      <w:b/>
      <w:color w:val="000000"/>
      <w:sz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0BF"/>
    <w:pPr>
      <w:widowControl/>
      <w:suppressAutoHyphens w:val="0"/>
      <w:ind w:left="10" w:hanging="10"/>
    </w:pPr>
    <w:rPr>
      <w:rFonts w:ascii="Garamond" w:eastAsia="Garamond" w:hAnsi="Garamond" w:cs="Garamond"/>
      <w:color w:val="000000"/>
      <w:sz w:val="20"/>
      <w:szCs w:val="20"/>
      <w:lang w:val="en-US"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0BF"/>
    <w:rPr>
      <w:rFonts w:ascii="Garamond" w:eastAsia="Garamond" w:hAnsi="Garamond" w:cs="Garamond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955C-D7DC-4463-BA23-77B71075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Dziekanat</cp:lastModifiedBy>
  <cp:revision>4</cp:revision>
  <dcterms:created xsi:type="dcterms:W3CDTF">2024-10-11T07:22:00Z</dcterms:created>
  <dcterms:modified xsi:type="dcterms:W3CDTF">2024-10-11T07:24:00Z</dcterms:modified>
</cp:coreProperties>
</file>