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48" w:rsidRPr="000F3F88" w:rsidRDefault="00B93848" w:rsidP="00B9384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b/>
          <w:bCs/>
          <w:lang w:eastAsia="pl-PL"/>
        </w:rPr>
        <w:t>Sprawozdanie z działalności Koła Naukowego Biotechnologów „Helisa” w roku akademickim 2022/2023</w:t>
      </w:r>
      <w:r w:rsidRPr="000F3F88">
        <w:rPr>
          <w:rFonts w:ascii="Calibri" w:eastAsia="Times New Roman" w:hAnsi="Calibri" w:cs="Calibri"/>
          <w:lang w:eastAsia="pl-PL"/>
        </w:rPr>
        <w:t> </w:t>
      </w:r>
    </w:p>
    <w:p w:rsidR="00B93848" w:rsidRPr="000F3F88" w:rsidRDefault="00B93848" w:rsidP="00B938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lang w:eastAsia="pl-PL"/>
        </w:rPr>
        <w:t xml:space="preserve">W dniu 20 maja 2024 r. na Wydziale Biotechnologii i Ogrodnictwa URK miała miejsce Sesja Wydziałowych Kół Naukowych. Studenci </w:t>
      </w:r>
      <w:proofErr w:type="spellStart"/>
      <w:r w:rsidRPr="000F3F88">
        <w:rPr>
          <w:rFonts w:ascii="Calibri" w:eastAsia="Times New Roman" w:hAnsi="Calibri" w:cs="Calibri"/>
          <w:lang w:eastAsia="pl-PL"/>
        </w:rPr>
        <w:t>WBiO</w:t>
      </w:r>
      <w:proofErr w:type="spellEnd"/>
      <w:r w:rsidRPr="000F3F88">
        <w:rPr>
          <w:rFonts w:ascii="Calibri" w:eastAsia="Times New Roman" w:hAnsi="Calibri" w:cs="Calibri"/>
          <w:lang w:eastAsia="pl-PL"/>
        </w:rPr>
        <w:t xml:space="preserve"> prowadzący swoje prace badawcze w ramach KNB ”Helisa”(</w:t>
      </w:r>
      <w:proofErr w:type="spellStart"/>
      <w:r w:rsidRPr="000F3F88">
        <w:rPr>
          <w:rFonts w:ascii="Calibri" w:eastAsia="Times New Roman" w:hAnsi="Calibri" w:cs="Calibri"/>
          <w:lang w:eastAsia="pl-PL"/>
        </w:rPr>
        <w:t>KNB”H</w:t>
      </w:r>
      <w:proofErr w:type="spellEnd"/>
      <w:r w:rsidRPr="000F3F88">
        <w:rPr>
          <w:rFonts w:ascii="Calibri" w:eastAsia="Times New Roman" w:hAnsi="Calibri" w:cs="Calibri"/>
          <w:lang w:eastAsia="pl-PL"/>
        </w:rPr>
        <w:t>”) wygłosili 7 referatów. Tematy prac były zgodne z treścią prezentowanych referatów. Wszystkie prezentowane na Sesji wystąpienia zostały opublikowane w formie abstraktów w materiałach konferencyjnych. </w:t>
      </w:r>
    </w:p>
    <w:p w:rsidR="00B93848" w:rsidRPr="000F3F88" w:rsidRDefault="00B93848" w:rsidP="00B938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lang w:eastAsia="pl-PL"/>
        </w:rPr>
        <w:t> </w:t>
      </w:r>
    </w:p>
    <w:p w:rsidR="00B93848" w:rsidRPr="000F3F88" w:rsidRDefault="00B93848" w:rsidP="00B938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lang w:eastAsia="pl-PL"/>
        </w:rPr>
        <w:t>Skład jury oceniającego referaty KNB „H” był taki sam jak skład jury oceniającego referaty KNO (powyżej). </w:t>
      </w:r>
    </w:p>
    <w:p w:rsidR="00B93848" w:rsidRPr="000F3F88" w:rsidRDefault="00B93848" w:rsidP="00B938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lang w:eastAsia="pl-PL"/>
        </w:rPr>
        <w:t xml:space="preserve">Członkowie </w:t>
      </w:r>
      <w:proofErr w:type="spellStart"/>
      <w:r w:rsidRPr="000F3F88">
        <w:rPr>
          <w:rFonts w:ascii="Calibri" w:eastAsia="Times New Roman" w:hAnsi="Calibri" w:cs="Calibri"/>
          <w:lang w:eastAsia="pl-PL"/>
        </w:rPr>
        <w:t>KNB”H</w:t>
      </w:r>
      <w:proofErr w:type="spellEnd"/>
      <w:r w:rsidRPr="000F3F88">
        <w:rPr>
          <w:rFonts w:ascii="Calibri" w:eastAsia="Times New Roman" w:hAnsi="Calibri" w:cs="Calibri"/>
          <w:lang w:eastAsia="pl-PL"/>
        </w:rPr>
        <w:t>” zaprezentowali następujące referaty:  </w:t>
      </w:r>
    </w:p>
    <w:p w:rsidR="00B93848" w:rsidRPr="000F3F88" w:rsidRDefault="00B93848" w:rsidP="00B938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lang w:eastAsia="pl-PL"/>
        </w:rPr>
        <w:t xml:space="preserve">Sekcja </w:t>
      </w:r>
      <w:proofErr w:type="spellStart"/>
      <w:r w:rsidRPr="000F3F88">
        <w:rPr>
          <w:rFonts w:ascii="Calibri" w:eastAsia="Times New Roman" w:hAnsi="Calibri" w:cs="Calibri"/>
          <w:lang w:eastAsia="pl-PL"/>
        </w:rPr>
        <w:t>Genomiki</w:t>
      </w:r>
      <w:proofErr w:type="spellEnd"/>
      <w:r w:rsidRPr="000F3F88">
        <w:rPr>
          <w:rFonts w:ascii="Calibri" w:eastAsia="Times New Roman" w:hAnsi="Calibri" w:cs="Calibri"/>
          <w:lang w:eastAsia="pl-PL"/>
        </w:rPr>
        <w:t>   </w:t>
      </w:r>
    </w:p>
    <w:p w:rsidR="00B93848" w:rsidRPr="000F3F88" w:rsidRDefault="00B93848" w:rsidP="00B93848">
      <w:pPr>
        <w:numPr>
          <w:ilvl w:val="0"/>
          <w:numId w:val="1"/>
        </w:numPr>
        <w:spacing w:after="0" w:line="240" w:lineRule="auto"/>
        <w:ind w:left="276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F3F88">
        <w:rPr>
          <w:rFonts w:ascii="Calibri" w:eastAsia="Times New Roman" w:hAnsi="Calibri" w:cs="Calibri"/>
          <w:b/>
          <w:bCs/>
          <w:lang w:eastAsia="pl-PL"/>
        </w:rPr>
        <w:t xml:space="preserve">Agnieszka Lewińska. </w:t>
      </w:r>
      <w:r w:rsidRPr="000F3F88">
        <w:rPr>
          <w:rFonts w:ascii="Calibri" w:eastAsia="Times New Roman" w:hAnsi="Calibri" w:cs="Calibri"/>
          <w:lang w:eastAsia="pl-PL"/>
        </w:rPr>
        <w:t xml:space="preserve">Ocena wpływu wybranych pożywek na przełamanie latencji podziałowej w kulturach protoplastów czosnku. Opieka naukowa: mgr inż. Kamil Szymonik, dr hab. Inż. Ewa </w:t>
      </w:r>
      <w:proofErr w:type="spellStart"/>
      <w:r w:rsidRPr="000F3F88">
        <w:rPr>
          <w:rFonts w:ascii="Calibri" w:eastAsia="Times New Roman" w:hAnsi="Calibri" w:cs="Calibri"/>
          <w:lang w:eastAsia="pl-PL"/>
        </w:rPr>
        <w:t>Grzebelus</w:t>
      </w:r>
      <w:proofErr w:type="spellEnd"/>
      <w:r w:rsidRPr="000F3F88">
        <w:rPr>
          <w:rFonts w:ascii="Calibri" w:eastAsia="Times New Roman" w:hAnsi="Calibri" w:cs="Calibri"/>
          <w:lang w:eastAsia="pl-PL"/>
        </w:rPr>
        <w:t>, prof. URK </w:t>
      </w:r>
    </w:p>
    <w:p w:rsidR="00B93848" w:rsidRPr="000F3F88" w:rsidRDefault="00B93848" w:rsidP="00B93848">
      <w:pPr>
        <w:numPr>
          <w:ilvl w:val="0"/>
          <w:numId w:val="2"/>
        </w:numPr>
        <w:spacing w:after="0" w:line="240" w:lineRule="auto"/>
        <w:ind w:left="276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F3F88">
        <w:rPr>
          <w:rFonts w:ascii="Calibri" w:eastAsia="Times New Roman" w:hAnsi="Calibri" w:cs="Calibri"/>
          <w:b/>
          <w:bCs/>
          <w:lang w:eastAsia="pl-PL"/>
        </w:rPr>
        <w:t xml:space="preserve">Magdalena Pieczara, Dominik Huber. </w:t>
      </w:r>
      <w:r w:rsidRPr="000F3F88">
        <w:rPr>
          <w:rFonts w:ascii="Calibri" w:eastAsia="Times New Roman" w:hAnsi="Calibri" w:cs="Calibri"/>
          <w:lang w:eastAsia="pl-PL"/>
        </w:rPr>
        <w:t>Transformacja genetyczna kalusa czarnuszki damasceńskiej (</w:t>
      </w:r>
      <w:proofErr w:type="spellStart"/>
      <w:r w:rsidRPr="000F3F88">
        <w:rPr>
          <w:rFonts w:ascii="Calibri" w:eastAsia="Times New Roman" w:hAnsi="Calibri" w:cs="Calibri"/>
          <w:i/>
          <w:iCs/>
          <w:lang w:eastAsia="pl-PL"/>
        </w:rPr>
        <w:t>Nigella</w:t>
      </w:r>
      <w:proofErr w:type="spellEnd"/>
      <w:r w:rsidRPr="000F3F88">
        <w:rPr>
          <w:rFonts w:ascii="Calibri" w:eastAsia="Times New Roman" w:hAnsi="Calibri" w:cs="Calibri"/>
          <w:i/>
          <w:iCs/>
          <w:lang w:eastAsia="pl-PL"/>
        </w:rPr>
        <w:t xml:space="preserve"> damascen</w:t>
      </w:r>
      <w:r w:rsidRPr="000F3F88">
        <w:rPr>
          <w:rFonts w:ascii="Calibri" w:eastAsia="Times New Roman" w:hAnsi="Calibri" w:cs="Calibri"/>
          <w:lang w:eastAsia="pl-PL"/>
        </w:rPr>
        <w:t xml:space="preserve">a L.) z użyciem </w:t>
      </w:r>
      <w:proofErr w:type="spellStart"/>
      <w:r w:rsidRPr="000F3F88">
        <w:rPr>
          <w:rFonts w:ascii="Calibri" w:eastAsia="Times New Roman" w:hAnsi="Calibri" w:cs="Calibri"/>
          <w:i/>
          <w:iCs/>
          <w:lang w:eastAsia="pl-PL"/>
        </w:rPr>
        <w:t>Agrobacterium</w:t>
      </w:r>
      <w:proofErr w:type="spellEnd"/>
      <w:r w:rsidRPr="000F3F88">
        <w:rPr>
          <w:rFonts w:ascii="Calibri" w:eastAsia="Times New Roman" w:hAnsi="Calibri" w:cs="Calibri"/>
          <w:i/>
          <w:iCs/>
          <w:lang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i/>
          <w:iCs/>
          <w:lang w:eastAsia="pl-PL"/>
        </w:rPr>
        <w:t>tumefaciens</w:t>
      </w:r>
      <w:proofErr w:type="spellEnd"/>
      <w:r w:rsidRPr="000F3F88">
        <w:rPr>
          <w:rFonts w:ascii="Calibri" w:eastAsia="Times New Roman" w:hAnsi="Calibri" w:cs="Calibri"/>
          <w:i/>
          <w:iCs/>
          <w:lang w:eastAsia="pl-PL"/>
        </w:rPr>
        <w:t>.</w:t>
      </w:r>
      <w:r w:rsidRPr="000F3F88">
        <w:rPr>
          <w:rFonts w:ascii="Calibri" w:eastAsia="Times New Roman" w:hAnsi="Calibri" w:cs="Calibri"/>
          <w:lang w:eastAsia="pl-PL"/>
        </w:rPr>
        <w:t xml:space="preserve"> Opieka naukowa: dr inż. Magdalena </w:t>
      </w:r>
      <w:proofErr w:type="spellStart"/>
      <w:r w:rsidRPr="000F3F88">
        <w:rPr>
          <w:rFonts w:ascii="Calibri" w:eastAsia="Times New Roman" w:hAnsi="Calibri" w:cs="Calibri"/>
          <w:lang w:eastAsia="pl-PL"/>
        </w:rPr>
        <w:t>Klimek-Chodacka</w:t>
      </w:r>
      <w:proofErr w:type="spellEnd"/>
      <w:r w:rsidRPr="000F3F88">
        <w:rPr>
          <w:rFonts w:ascii="Calibri" w:eastAsia="Times New Roman" w:hAnsi="Calibri" w:cs="Calibri"/>
          <w:lang w:eastAsia="pl-PL"/>
        </w:rPr>
        <w:t>, prof. URK, prof. dr hab. inż. Rafał Barański </w:t>
      </w:r>
    </w:p>
    <w:p w:rsidR="00B93848" w:rsidRPr="000F3F88" w:rsidRDefault="00B93848" w:rsidP="00B93848">
      <w:pPr>
        <w:numPr>
          <w:ilvl w:val="0"/>
          <w:numId w:val="3"/>
        </w:numPr>
        <w:spacing w:after="0" w:line="240" w:lineRule="auto"/>
        <w:ind w:left="276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F3F88">
        <w:rPr>
          <w:rFonts w:ascii="Calibri" w:eastAsia="Times New Roman" w:hAnsi="Calibri" w:cs="Calibri"/>
          <w:b/>
          <w:bCs/>
          <w:lang w:eastAsia="pl-PL"/>
        </w:rPr>
        <w:t xml:space="preserve">Gabriela Sadzik. </w:t>
      </w:r>
      <w:r w:rsidRPr="000F3F88">
        <w:rPr>
          <w:rFonts w:ascii="Calibri" w:eastAsia="Times New Roman" w:hAnsi="Calibri" w:cs="Calibri"/>
          <w:lang w:eastAsia="pl-PL"/>
        </w:rPr>
        <w:t xml:space="preserve">Otrzymywanie buraczanego białka </w:t>
      </w:r>
      <w:proofErr w:type="spellStart"/>
      <w:r w:rsidRPr="000F3F88">
        <w:rPr>
          <w:rFonts w:ascii="Calibri" w:eastAsia="Times New Roman" w:hAnsi="Calibri" w:cs="Calibri"/>
          <w:lang w:eastAsia="pl-PL"/>
        </w:rPr>
        <w:t>rekombinantowego</w:t>
      </w:r>
      <w:proofErr w:type="spellEnd"/>
      <w:r w:rsidRPr="000F3F88">
        <w:rPr>
          <w:rFonts w:ascii="Calibri" w:eastAsia="Times New Roman" w:hAnsi="Calibri" w:cs="Calibri"/>
          <w:lang w:eastAsia="pl-PL"/>
        </w:rPr>
        <w:t xml:space="preserve"> RF1 w bakteriach </w:t>
      </w:r>
      <w:proofErr w:type="spellStart"/>
      <w:r w:rsidRPr="000F3F88">
        <w:rPr>
          <w:rFonts w:ascii="Calibri" w:eastAsia="Times New Roman" w:hAnsi="Calibri" w:cs="Calibri"/>
          <w:i/>
          <w:iCs/>
          <w:lang w:eastAsia="pl-PL"/>
        </w:rPr>
        <w:t>Escherichia</w:t>
      </w:r>
      <w:proofErr w:type="spellEnd"/>
      <w:r w:rsidRPr="000F3F88">
        <w:rPr>
          <w:rFonts w:ascii="Calibri" w:eastAsia="Times New Roman" w:hAnsi="Calibri" w:cs="Calibri"/>
          <w:i/>
          <w:iCs/>
          <w:lang w:eastAsia="pl-PL"/>
        </w:rPr>
        <w:t xml:space="preserve"> coli</w:t>
      </w:r>
      <w:r w:rsidRPr="000F3F88">
        <w:rPr>
          <w:rFonts w:ascii="Calibri" w:eastAsia="Times New Roman" w:hAnsi="Calibri" w:cs="Calibri"/>
          <w:lang w:eastAsia="pl-PL"/>
        </w:rPr>
        <w:t xml:space="preserve">. </w:t>
      </w:r>
      <w:r w:rsidRPr="000F3F88">
        <w:rPr>
          <w:rFonts w:ascii="Calibri" w:eastAsia="Times New Roman" w:hAnsi="Calibri" w:cs="Calibri"/>
          <w:color w:val="202124"/>
          <w:lang w:eastAsia="pl-PL"/>
        </w:rPr>
        <w:t xml:space="preserve">Opieka naukowa: </w:t>
      </w:r>
      <w:r w:rsidRPr="000F3F88">
        <w:rPr>
          <w:rFonts w:ascii="Calibri" w:eastAsia="Times New Roman" w:hAnsi="Calibri" w:cs="Calibri"/>
          <w:lang w:eastAsia="pl-PL"/>
        </w:rPr>
        <w:t xml:space="preserve">dr hab. Marek </w:t>
      </w:r>
      <w:proofErr w:type="spellStart"/>
      <w:r w:rsidRPr="000F3F88">
        <w:rPr>
          <w:rFonts w:ascii="Calibri" w:eastAsia="Times New Roman" w:hAnsi="Calibri" w:cs="Calibri"/>
          <w:lang w:eastAsia="pl-PL"/>
        </w:rPr>
        <w:t>Szklarczyk</w:t>
      </w:r>
      <w:proofErr w:type="spellEnd"/>
      <w:r w:rsidRPr="000F3F88">
        <w:rPr>
          <w:rFonts w:ascii="Calibri" w:eastAsia="Times New Roman" w:hAnsi="Calibri" w:cs="Calibri"/>
          <w:lang w:eastAsia="pl-PL"/>
        </w:rPr>
        <w:t>, prof. URK </w:t>
      </w:r>
    </w:p>
    <w:p w:rsidR="00B93848" w:rsidRPr="000F3F88" w:rsidRDefault="00B93848" w:rsidP="00B93848">
      <w:pPr>
        <w:spacing w:after="0" w:line="240" w:lineRule="auto"/>
        <w:ind w:left="553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color w:val="000000"/>
          <w:lang w:eastAsia="pl-PL"/>
        </w:rPr>
        <w:t> </w:t>
      </w:r>
    </w:p>
    <w:p w:rsidR="00B93848" w:rsidRPr="000F3F88" w:rsidRDefault="00B93848" w:rsidP="00B938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lang w:eastAsia="pl-PL"/>
        </w:rPr>
        <w:t>Sekcja Mikrobiologii </w:t>
      </w:r>
    </w:p>
    <w:p w:rsidR="00B93848" w:rsidRPr="000F3F88" w:rsidRDefault="00B93848" w:rsidP="00B93848">
      <w:pPr>
        <w:numPr>
          <w:ilvl w:val="0"/>
          <w:numId w:val="4"/>
        </w:numPr>
        <w:spacing w:after="0" w:line="240" w:lineRule="auto"/>
        <w:ind w:left="276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F3F88">
        <w:rPr>
          <w:rFonts w:ascii="Calibri" w:eastAsia="Times New Roman" w:hAnsi="Calibri" w:cs="Calibri"/>
          <w:b/>
          <w:bCs/>
          <w:lang w:eastAsia="pl-PL"/>
        </w:rPr>
        <w:t>Natalia Czernecka.</w:t>
      </w:r>
      <w:r w:rsidRPr="000F3F88">
        <w:rPr>
          <w:rFonts w:ascii="Calibri" w:eastAsia="Times New Roman" w:hAnsi="Calibri" w:cs="Calibri"/>
          <w:lang w:eastAsia="pl-PL"/>
        </w:rPr>
        <w:t xml:space="preserve"> Retencja wody w zbiornikach i sztucznym śniegu - czy pozwala na redukcję </w:t>
      </w:r>
      <w:proofErr w:type="spellStart"/>
      <w:r w:rsidRPr="000F3F88">
        <w:rPr>
          <w:rFonts w:ascii="Calibri" w:eastAsia="Times New Roman" w:hAnsi="Calibri" w:cs="Calibri"/>
          <w:lang w:eastAsia="pl-PL"/>
        </w:rPr>
        <w:t>mikrozanieczyszczeń</w:t>
      </w:r>
      <w:proofErr w:type="spellEnd"/>
      <w:r w:rsidRPr="000F3F88">
        <w:rPr>
          <w:rFonts w:ascii="Calibri" w:eastAsia="Times New Roman" w:hAnsi="Calibri" w:cs="Calibri"/>
          <w:lang w:eastAsia="pl-PL"/>
        </w:rPr>
        <w:t>? Opieka naukowa: mgr inż. Klaudia Stankiewicz </w:t>
      </w:r>
    </w:p>
    <w:p w:rsidR="00B93848" w:rsidRPr="000F3F88" w:rsidRDefault="00B93848" w:rsidP="00B93848">
      <w:pPr>
        <w:numPr>
          <w:ilvl w:val="0"/>
          <w:numId w:val="5"/>
        </w:numPr>
        <w:spacing w:after="0" w:line="240" w:lineRule="auto"/>
        <w:ind w:left="276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F3F88">
        <w:rPr>
          <w:rFonts w:ascii="Calibri" w:eastAsia="Times New Roman" w:hAnsi="Calibri" w:cs="Calibri"/>
          <w:b/>
          <w:bCs/>
          <w:lang w:eastAsia="pl-PL"/>
        </w:rPr>
        <w:t xml:space="preserve">Miłosz Heliasz, Anna </w:t>
      </w:r>
      <w:proofErr w:type="spellStart"/>
      <w:r w:rsidRPr="000F3F88">
        <w:rPr>
          <w:rFonts w:ascii="Calibri" w:eastAsia="Times New Roman" w:hAnsi="Calibri" w:cs="Calibri"/>
          <w:b/>
          <w:bCs/>
          <w:lang w:eastAsia="pl-PL"/>
        </w:rPr>
        <w:t>Ratajewicz</w:t>
      </w:r>
      <w:proofErr w:type="spellEnd"/>
      <w:r w:rsidRPr="000F3F88">
        <w:rPr>
          <w:rFonts w:ascii="Calibri" w:eastAsia="Times New Roman" w:hAnsi="Calibri" w:cs="Calibri"/>
          <w:b/>
          <w:bCs/>
          <w:lang w:eastAsia="pl-PL"/>
        </w:rPr>
        <w:t>.</w:t>
      </w:r>
      <w:r w:rsidRPr="000F3F88">
        <w:rPr>
          <w:rFonts w:ascii="Calibri" w:eastAsia="Times New Roman" w:hAnsi="Calibri" w:cs="Calibri"/>
          <w:lang w:eastAsia="pl-PL"/>
        </w:rPr>
        <w:t xml:space="preserve"> Bakterie izolowane z ran zwierząt towarzyszących - ich lekooporność i wrażliwość na działanie </w:t>
      </w:r>
      <w:proofErr w:type="spellStart"/>
      <w:r w:rsidRPr="000F3F88">
        <w:rPr>
          <w:rFonts w:ascii="Calibri" w:eastAsia="Times New Roman" w:hAnsi="Calibri" w:cs="Calibri"/>
          <w:lang w:eastAsia="pl-PL"/>
        </w:rPr>
        <w:t>bionanokompozytów</w:t>
      </w:r>
      <w:proofErr w:type="spellEnd"/>
      <w:r w:rsidRPr="000F3F88">
        <w:rPr>
          <w:rFonts w:ascii="Calibri" w:eastAsia="Times New Roman" w:hAnsi="Calibri" w:cs="Calibri"/>
          <w:lang w:eastAsia="pl-PL"/>
        </w:rPr>
        <w:t>. Opieka naukowa: prof. dr hab. inż. Anna Lenart-Boroń, mgr inż. Klaudia Stankiewicz </w:t>
      </w:r>
    </w:p>
    <w:p w:rsidR="00B93848" w:rsidRPr="000F3F88" w:rsidRDefault="00B93848" w:rsidP="00B93848">
      <w:pPr>
        <w:numPr>
          <w:ilvl w:val="0"/>
          <w:numId w:val="6"/>
        </w:numPr>
        <w:spacing w:after="0" w:line="240" w:lineRule="auto"/>
        <w:ind w:left="276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F3F88">
        <w:rPr>
          <w:rFonts w:ascii="Calibri" w:eastAsia="Times New Roman" w:hAnsi="Calibri" w:cs="Calibri"/>
          <w:b/>
          <w:bCs/>
          <w:lang w:eastAsia="pl-PL"/>
        </w:rPr>
        <w:t>Daria Sosińska.</w:t>
      </w:r>
      <w:r w:rsidRPr="000F3F88">
        <w:rPr>
          <w:rFonts w:ascii="Calibri" w:eastAsia="Times New Roman" w:hAnsi="Calibri" w:cs="Calibri"/>
          <w:lang w:eastAsia="pl-PL"/>
        </w:rPr>
        <w:t xml:space="preserve"> Rany zwierząt towarzyszących jako siedlisko potencjalnie szkodliwych dla człowieka bakterii odpornych na antybiotyki – wykrywanie fenotypowe, </w:t>
      </w:r>
      <w:proofErr w:type="spellStart"/>
      <w:r w:rsidRPr="000F3F88">
        <w:rPr>
          <w:rFonts w:ascii="Calibri" w:eastAsia="Times New Roman" w:hAnsi="Calibri" w:cs="Calibri"/>
          <w:lang w:eastAsia="pl-PL"/>
        </w:rPr>
        <w:t>proteomiczne</w:t>
      </w:r>
      <w:proofErr w:type="spellEnd"/>
      <w:r w:rsidRPr="000F3F88">
        <w:rPr>
          <w:rFonts w:ascii="Calibri" w:eastAsia="Times New Roman" w:hAnsi="Calibri" w:cs="Calibri"/>
          <w:lang w:eastAsia="pl-PL"/>
        </w:rPr>
        <w:t xml:space="preserve"> i molekularne. Opieka naukowa: prof. dr hab. inż. </w:t>
      </w:r>
      <w:r w:rsidRPr="000F3F88">
        <w:rPr>
          <w:rFonts w:ascii="Calibri" w:eastAsia="Times New Roman" w:hAnsi="Calibri" w:cs="Calibri"/>
          <w:lang w:val="en-GB" w:eastAsia="pl-PL"/>
        </w:rPr>
        <w:t xml:space="preserve">Anna </w:t>
      </w:r>
      <w:proofErr w:type="spellStart"/>
      <w:r w:rsidRPr="000F3F88">
        <w:rPr>
          <w:rFonts w:ascii="Calibri" w:eastAsia="Times New Roman" w:hAnsi="Calibri" w:cs="Calibri"/>
          <w:lang w:val="en-GB" w:eastAsia="pl-PL"/>
        </w:rPr>
        <w:t>Lenart-Boroń</w:t>
      </w:r>
      <w:proofErr w:type="spellEnd"/>
      <w:r w:rsidRPr="000F3F88">
        <w:rPr>
          <w:rFonts w:ascii="Calibri" w:eastAsia="Times New Roman" w:hAnsi="Calibri" w:cs="Calibri"/>
          <w:lang w:val="en-GB" w:eastAsia="pl-PL"/>
        </w:rPr>
        <w:t xml:space="preserve">, </w:t>
      </w:r>
      <w:proofErr w:type="spellStart"/>
      <w:r w:rsidRPr="000F3F88">
        <w:rPr>
          <w:rFonts w:ascii="Calibri" w:eastAsia="Times New Roman" w:hAnsi="Calibri" w:cs="Calibri"/>
          <w:lang w:val="en-GB" w:eastAsia="pl-PL"/>
        </w:rPr>
        <w:t>dr</w:t>
      </w:r>
      <w:proofErr w:type="spellEnd"/>
      <w:r w:rsidRPr="000F3F88">
        <w:rPr>
          <w:rFonts w:ascii="Calibri" w:eastAsia="Times New Roman" w:hAnsi="Calibri" w:cs="Calibri"/>
          <w:lang w:val="en-GB" w:eastAsia="pl-PL"/>
        </w:rPr>
        <w:t xml:space="preserve"> n. wet. </w:t>
      </w:r>
      <w:proofErr w:type="spellStart"/>
      <w:r w:rsidRPr="000F3F88">
        <w:rPr>
          <w:rFonts w:ascii="Calibri" w:eastAsia="Times New Roman" w:hAnsi="Calibri" w:cs="Calibri"/>
          <w:lang w:val="en-GB" w:eastAsia="pl-PL"/>
        </w:rPr>
        <w:t>Marek</w:t>
      </w:r>
      <w:proofErr w:type="spellEnd"/>
      <w:r w:rsidRPr="000F3F88">
        <w:rPr>
          <w:rFonts w:ascii="Calibri" w:eastAsia="Times New Roman" w:hAnsi="Calibri" w:cs="Calibri"/>
          <w:lang w:val="en-GB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GB" w:eastAsia="pl-PL"/>
        </w:rPr>
        <w:t>Tischner</w:t>
      </w:r>
      <w:proofErr w:type="spellEnd"/>
      <w:r w:rsidRPr="000F3F88">
        <w:rPr>
          <w:rFonts w:ascii="Calibri" w:eastAsia="Times New Roman" w:hAnsi="Calibri" w:cs="Calibri"/>
          <w:lang w:val="en-GB" w:eastAsia="pl-PL"/>
        </w:rPr>
        <w:t xml:space="preserve">, mgr </w:t>
      </w:r>
      <w:proofErr w:type="spellStart"/>
      <w:r w:rsidRPr="000F3F88">
        <w:rPr>
          <w:rFonts w:ascii="Calibri" w:eastAsia="Times New Roman" w:hAnsi="Calibri" w:cs="Calibri"/>
          <w:lang w:val="en-GB" w:eastAsia="pl-PL"/>
        </w:rPr>
        <w:t>inż</w:t>
      </w:r>
      <w:proofErr w:type="spellEnd"/>
      <w:r w:rsidRPr="000F3F88">
        <w:rPr>
          <w:rFonts w:ascii="Calibri" w:eastAsia="Times New Roman" w:hAnsi="Calibri" w:cs="Calibri"/>
          <w:lang w:val="en-GB" w:eastAsia="pl-PL"/>
        </w:rPr>
        <w:t xml:space="preserve">. </w:t>
      </w:r>
      <w:r w:rsidRPr="000F3F88">
        <w:rPr>
          <w:rFonts w:ascii="Calibri" w:eastAsia="Times New Roman" w:hAnsi="Calibri" w:cs="Calibri"/>
          <w:lang w:eastAsia="pl-PL"/>
        </w:rPr>
        <w:t>Klaudia Stankiewicz </w:t>
      </w:r>
    </w:p>
    <w:p w:rsidR="00B93848" w:rsidRPr="000F3F88" w:rsidRDefault="00B93848" w:rsidP="00B93848">
      <w:pPr>
        <w:spacing w:after="0" w:line="240" w:lineRule="auto"/>
        <w:ind w:left="553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lang w:eastAsia="pl-PL"/>
        </w:rPr>
        <w:t> </w:t>
      </w:r>
    </w:p>
    <w:p w:rsidR="00B93848" w:rsidRPr="000F3F88" w:rsidRDefault="00B93848" w:rsidP="00B9384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lang w:eastAsia="pl-PL"/>
        </w:rPr>
        <w:t>Sekcja Wirusologiczna </w:t>
      </w:r>
    </w:p>
    <w:p w:rsidR="00B93848" w:rsidRPr="000F3F88" w:rsidRDefault="00B93848" w:rsidP="00B93848">
      <w:pPr>
        <w:numPr>
          <w:ilvl w:val="0"/>
          <w:numId w:val="7"/>
        </w:numPr>
        <w:shd w:val="clear" w:color="auto" w:fill="FFFFFF"/>
        <w:spacing w:after="0" w:line="240" w:lineRule="auto"/>
        <w:ind w:left="276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F3F88">
        <w:rPr>
          <w:rFonts w:ascii="Calibri" w:eastAsia="Times New Roman" w:hAnsi="Calibri" w:cs="Calibri"/>
          <w:b/>
          <w:bCs/>
          <w:lang w:eastAsia="pl-PL"/>
        </w:rPr>
        <w:t>Alicja Matyjewicz</w:t>
      </w:r>
      <w:r w:rsidRPr="000F3F88">
        <w:rPr>
          <w:rFonts w:ascii="Calibri" w:eastAsia="Times New Roman" w:hAnsi="Calibri" w:cs="Calibri"/>
          <w:lang w:eastAsia="pl-PL"/>
        </w:rPr>
        <w:t>. Fizjologiczne podstawy odpowiedzi na infekcję wirusem mozaiki pomidora (</w:t>
      </w:r>
      <w:proofErr w:type="spellStart"/>
      <w:r w:rsidRPr="000F3F88">
        <w:rPr>
          <w:rFonts w:ascii="Calibri" w:eastAsia="Times New Roman" w:hAnsi="Calibri" w:cs="Calibri"/>
          <w:lang w:eastAsia="pl-PL"/>
        </w:rPr>
        <w:t>ToMV</w:t>
      </w:r>
      <w:proofErr w:type="spellEnd"/>
      <w:r w:rsidRPr="000F3F88">
        <w:rPr>
          <w:rFonts w:ascii="Calibri" w:eastAsia="Times New Roman" w:hAnsi="Calibri" w:cs="Calibri"/>
          <w:lang w:eastAsia="pl-PL"/>
        </w:rPr>
        <w:t xml:space="preserve">) u roślin </w:t>
      </w:r>
      <w:proofErr w:type="spellStart"/>
      <w:r w:rsidRPr="000F3F88">
        <w:rPr>
          <w:rFonts w:ascii="Calibri" w:eastAsia="Times New Roman" w:hAnsi="Calibri" w:cs="Calibri"/>
          <w:i/>
          <w:iCs/>
          <w:lang w:eastAsia="pl-PL"/>
        </w:rPr>
        <w:t>Nicotiana</w:t>
      </w:r>
      <w:proofErr w:type="spellEnd"/>
      <w:r w:rsidRPr="000F3F88">
        <w:rPr>
          <w:rFonts w:ascii="Calibri" w:eastAsia="Times New Roman" w:hAnsi="Calibri" w:cs="Calibri"/>
          <w:i/>
          <w:iCs/>
          <w:lang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i/>
          <w:iCs/>
          <w:lang w:eastAsia="pl-PL"/>
        </w:rPr>
        <w:t>tabacum</w:t>
      </w:r>
      <w:proofErr w:type="spellEnd"/>
      <w:r w:rsidRPr="000F3F88">
        <w:rPr>
          <w:rFonts w:ascii="Calibri" w:eastAsia="Times New Roman" w:hAnsi="Calibri" w:cs="Calibri"/>
          <w:i/>
          <w:iCs/>
          <w:lang w:eastAsia="pl-PL"/>
        </w:rPr>
        <w:t xml:space="preserve"> </w:t>
      </w:r>
      <w:r w:rsidRPr="000F3F88">
        <w:rPr>
          <w:rFonts w:ascii="Calibri" w:eastAsia="Times New Roman" w:hAnsi="Calibri" w:cs="Calibri"/>
          <w:lang w:eastAsia="pl-PL"/>
        </w:rPr>
        <w:t xml:space="preserve">L. w odmianie ‘Samsun’. Opieka naukowa: </w:t>
      </w:r>
      <w:r w:rsidRPr="000F3F88">
        <w:rPr>
          <w:rFonts w:ascii="Calibri" w:eastAsia="Times New Roman" w:hAnsi="Calibri" w:cs="Calibri"/>
          <w:color w:val="000000"/>
          <w:lang w:eastAsia="pl-PL"/>
        </w:rPr>
        <w:t>dr inż. Wojciech Makowski, dr hab. inż. Barbara Nowak </w:t>
      </w:r>
    </w:p>
    <w:p w:rsidR="00B93848" w:rsidRPr="000F3F88" w:rsidRDefault="00B93848" w:rsidP="00B938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b/>
          <w:bCs/>
          <w:lang w:eastAsia="pl-PL"/>
        </w:rPr>
        <w:t>Inne konferencje</w:t>
      </w:r>
      <w:r w:rsidRPr="000F3F88">
        <w:rPr>
          <w:rFonts w:ascii="Calibri" w:eastAsia="Times New Roman" w:hAnsi="Calibri" w:cs="Calibri"/>
          <w:lang w:eastAsia="pl-PL"/>
        </w:rPr>
        <w:t> </w:t>
      </w:r>
    </w:p>
    <w:p w:rsidR="00B93848" w:rsidRPr="000F3F88" w:rsidRDefault="00B93848" w:rsidP="00B938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lang w:eastAsia="pl-PL"/>
        </w:rPr>
        <w:t xml:space="preserve">Studenci </w:t>
      </w:r>
      <w:proofErr w:type="spellStart"/>
      <w:r w:rsidRPr="000F3F88">
        <w:rPr>
          <w:rFonts w:ascii="Calibri" w:eastAsia="Times New Roman" w:hAnsi="Calibri" w:cs="Calibri"/>
          <w:lang w:eastAsia="pl-PL"/>
        </w:rPr>
        <w:t>WBiO</w:t>
      </w:r>
      <w:proofErr w:type="spellEnd"/>
      <w:r w:rsidRPr="000F3F88">
        <w:rPr>
          <w:rFonts w:ascii="Calibri" w:eastAsia="Times New Roman" w:hAnsi="Calibri" w:cs="Calibri"/>
          <w:lang w:eastAsia="pl-PL"/>
        </w:rPr>
        <w:t xml:space="preserve"> prowadzący prace badawcze w ramach KNB ”Helisa” uczestniczyli w:  </w:t>
      </w:r>
    </w:p>
    <w:p w:rsidR="00B93848" w:rsidRPr="000F3F88" w:rsidRDefault="00B93848" w:rsidP="00B93848">
      <w:pPr>
        <w:spacing w:after="0" w:line="240" w:lineRule="auto"/>
        <w:ind w:left="541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b/>
          <w:bCs/>
          <w:lang w:eastAsia="pl-PL"/>
        </w:rPr>
        <w:t>1. VIII Ogólnopolskim Sympozjum Mikrobiologicznym „</w:t>
      </w:r>
      <w:proofErr w:type="spellStart"/>
      <w:r w:rsidRPr="000F3F88">
        <w:rPr>
          <w:rFonts w:ascii="Calibri" w:eastAsia="Times New Roman" w:hAnsi="Calibri" w:cs="Calibri"/>
          <w:b/>
          <w:bCs/>
          <w:lang w:eastAsia="pl-PL"/>
        </w:rPr>
        <w:t>Metagenomy</w:t>
      </w:r>
      <w:proofErr w:type="spellEnd"/>
      <w:r w:rsidRPr="000F3F88">
        <w:rPr>
          <w:rFonts w:ascii="Calibri" w:eastAsia="Times New Roman" w:hAnsi="Calibri" w:cs="Calibri"/>
          <w:b/>
          <w:bCs/>
          <w:lang w:eastAsia="pl-PL"/>
        </w:rPr>
        <w:t xml:space="preserve"> różnych środowisk 2025”. 1</w:t>
      </w:r>
      <w:r w:rsidRPr="000F3F88">
        <w:rPr>
          <w:rFonts w:ascii="Calibri" w:eastAsia="Times New Roman" w:hAnsi="Calibri" w:cs="Calibri"/>
          <w:lang w:eastAsia="pl-PL"/>
        </w:rPr>
        <w:t>7-18.06.2024, w Lublinie: </w:t>
      </w:r>
    </w:p>
    <w:p w:rsidR="00B93848" w:rsidRPr="000F3F88" w:rsidRDefault="00B93848" w:rsidP="00B93848">
      <w:pPr>
        <w:spacing w:after="0" w:line="240" w:lineRule="auto"/>
        <w:ind w:left="541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b/>
          <w:bCs/>
          <w:lang w:eastAsia="pl-PL"/>
        </w:rPr>
        <w:t xml:space="preserve">Bulanda Klaudia, Czernecka Natalia, </w:t>
      </w:r>
      <w:proofErr w:type="spellStart"/>
      <w:r w:rsidRPr="000F3F88">
        <w:rPr>
          <w:rFonts w:ascii="Calibri" w:eastAsia="Times New Roman" w:hAnsi="Calibri" w:cs="Calibri"/>
          <w:b/>
          <w:bCs/>
          <w:lang w:eastAsia="pl-PL"/>
        </w:rPr>
        <w:t>Ratajewicz</w:t>
      </w:r>
      <w:proofErr w:type="spellEnd"/>
      <w:r w:rsidRPr="000F3F88">
        <w:rPr>
          <w:rFonts w:ascii="Calibri" w:eastAsia="Times New Roman" w:hAnsi="Calibri" w:cs="Calibri"/>
          <w:b/>
          <w:bCs/>
          <w:lang w:eastAsia="pl-PL"/>
        </w:rPr>
        <w:t xml:space="preserve"> Anna</w:t>
      </w:r>
      <w:r w:rsidRPr="000F3F88">
        <w:rPr>
          <w:rFonts w:ascii="Calibri" w:eastAsia="Times New Roman" w:hAnsi="Calibri" w:cs="Calibri"/>
          <w:lang w:eastAsia="pl-PL"/>
        </w:rPr>
        <w:t xml:space="preserve">, Sekcja Mikrobiologii: Rany zwierząt towarzyszących jako siedlisko </w:t>
      </w:r>
      <w:proofErr w:type="spellStart"/>
      <w:r w:rsidRPr="000F3F88">
        <w:rPr>
          <w:rFonts w:ascii="Calibri" w:eastAsia="Times New Roman" w:hAnsi="Calibri" w:cs="Calibri"/>
          <w:lang w:eastAsia="pl-PL"/>
        </w:rPr>
        <w:t>antybiotykoopornych</w:t>
      </w:r>
      <w:proofErr w:type="spellEnd"/>
      <w:r w:rsidRPr="000F3F88">
        <w:rPr>
          <w:rFonts w:ascii="Calibri" w:eastAsia="Times New Roman" w:hAnsi="Calibri" w:cs="Calibri"/>
          <w:lang w:eastAsia="pl-PL"/>
        </w:rPr>
        <w:t xml:space="preserve"> bakterii. Poster. Opieka naukowa: prof. dr hab. inż. Anna Lenart-Boroń, mgr inż. Klaudia Stankiewicz </w:t>
      </w:r>
    </w:p>
    <w:p w:rsidR="00B93848" w:rsidRPr="000F3F88" w:rsidRDefault="00B93848" w:rsidP="00B93848">
      <w:pPr>
        <w:numPr>
          <w:ilvl w:val="0"/>
          <w:numId w:val="8"/>
        </w:numPr>
        <w:spacing w:after="0" w:line="240" w:lineRule="auto"/>
        <w:ind w:left="276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F3F88">
        <w:rPr>
          <w:rFonts w:ascii="Calibri" w:eastAsia="Times New Roman" w:hAnsi="Calibri" w:cs="Calibri"/>
          <w:b/>
          <w:bCs/>
          <w:lang w:val="en-US" w:eastAsia="pl-PL"/>
        </w:rPr>
        <w:t xml:space="preserve">3rd International PhD Student’s Conference at the University of Life Sciences in Lublin, Poland: Environment – Plant – Animal – Product. </w:t>
      </w:r>
      <w:r w:rsidRPr="000F3F88">
        <w:rPr>
          <w:rFonts w:ascii="Calibri" w:eastAsia="Times New Roman" w:hAnsi="Calibri" w:cs="Calibri"/>
          <w:lang w:val="en-US" w:eastAsia="pl-PL"/>
        </w:rPr>
        <w:t xml:space="preserve">24-26.04.24, w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Lublinie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>:</w:t>
      </w:r>
      <w:r w:rsidRPr="000F3F88">
        <w:rPr>
          <w:rFonts w:ascii="Calibri" w:eastAsia="Times New Roman" w:hAnsi="Calibri" w:cs="Calibri"/>
          <w:lang w:eastAsia="pl-PL"/>
        </w:rPr>
        <w:t> </w:t>
      </w:r>
    </w:p>
    <w:p w:rsidR="00B93848" w:rsidRPr="000F3F88" w:rsidRDefault="00B93848" w:rsidP="00B93848">
      <w:pPr>
        <w:spacing w:after="0" w:line="240" w:lineRule="auto"/>
        <w:ind w:firstLine="541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proofErr w:type="spellStart"/>
      <w:r w:rsidRPr="000F3F88">
        <w:rPr>
          <w:rFonts w:ascii="Calibri" w:eastAsia="Times New Roman" w:hAnsi="Calibri" w:cs="Calibri"/>
          <w:b/>
          <w:bCs/>
          <w:lang w:val="en-GB" w:eastAsia="pl-PL"/>
        </w:rPr>
        <w:t>Klaudia</w:t>
      </w:r>
      <w:proofErr w:type="spellEnd"/>
      <w:r w:rsidRPr="000F3F88">
        <w:rPr>
          <w:rFonts w:ascii="Calibri" w:eastAsia="Times New Roman" w:hAnsi="Calibri" w:cs="Calibri"/>
          <w:b/>
          <w:bCs/>
          <w:lang w:val="en-GB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b/>
          <w:bCs/>
          <w:lang w:val="en-GB" w:eastAsia="pl-PL"/>
        </w:rPr>
        <w:t>Bulanda</w:t>
      </w:r>
      <w:proofErr w:type="spellEnd"/>
      <w:r w:rsidRPr="000F3F88">
        <w:rPr>
          <w:rFonts w:ascii="Calibri" w:eastAsia="Times New Roman" w:hAnsi="Calibri" w:cs="Calibri"/>
          <w:lang w:val="en-GB" w:eastAsia="pl-PL"/>
        </w:rPr>
        <w:t xml:space="preserve">, </w:t>
      </w:r>
      <w:proofErr w:type="spellStart"/>
      <w:r w:rsidRPr="000F3F88">
        <w:rPr>
          <w:rFonts w:ascii="Calibri" w:eastAsia="Times New Roman" w:hAnsi="Calibri" w:cs="Calibri"/>
          <w:lang w:val="en-GB" w:eastAsia="pl-PL"/>
        </w:rPr>
        <w:t>Sekcja</w:t>
      </w:r>
      <w:proofErr w:type="spellEnd"/>
      <w:r w:rsidRPr="000F3F88">
        <w:rPr>
          <w:rFonts w:ascii="Calibri" w:eastAsia="Times New Roman" w:hAnsi="Calibri" w:cs="Calibri"/>
          <w:lang w:val="en-GB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GB" w:eastAsia="pl-PL"/>
        </w:rPr>
        <w:t>Mikrobiologii</w:t>
      </w:r>
      <w:proofErr w:type="spellEnd"/>
      <w:r w:rsidRPr="000F3F88">
        <w:rPr>
          <w:rFonts w:ascii="Calibri" w:eastAsia="Times New Roman" w:hAnsi="Calibri" w:cs="Calibri"/>
          <w:lang w:val="en-GB" w:eastAsia="pl-PL"/>
        </w:rPr>
        <w:t xml:space="preserve">: </w:t>
      </w:r>
      <w:r w:rsidRPr="000F3F88">
        <w:rPr>
          <w:rFonts w:ascii="Calibri" w:eastAsia="Times New Roman" w:hAnsi="Calibri" w:cs="Calibri"/>
          <w:lang w:val="en-US" w:eastAsia="pl-PL"/>
        </w:rPr>
        <w:t xml:space="preserve">Proteomic and molecular detection of antibiotic resistant bacteria from wounds of companion animals.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Opieka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naukowa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: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prof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.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dr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hab.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inż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. Anna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Lenart-Boroń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, mgr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inż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.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Klaudia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Stankiewicz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r w:rsidRPr="000F3F88">
        <w:rPr>
          <w:rFonts w:ascii="Calibri" w:eastAsia="Times New Roman" w:hAnsi="Calibri" w:cs="Calibri"/>
          <w:lang w:eastAsia="pl-PL"/>
        </w:rPr>
        <w:t> </w:t>
      </w:r>
    </w:p>
    <w:p w:rsidR="00B93848" w:rsidRPr="000F3F88" w:rsidRDefault="00B93848" w:rsidP="00B93848">
      <w:pPr>
        <w:numPr>
          <w:ilvl w:val="0"/>
          <w:numId w:val="9"/>
        </w:numPr>
        <w:spacing w:after="0" w:line="240" w:lineRule="auto"/>
        <w:ind w:left="276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proofErr w:type="spellStart"/>
      <w:r w:rsidRPr="000F3F88">
        <w:rPr>
          <w:rFonts w:ascii="Calibri" w:eastAsia="Times New Roman" w:hAnsi="Calibri" w:cs="Calibri"/>
          <w:b/>
          <w:bCs/>
          <w:lang w:val="en-US" w:eastAsia="pl-PL"/>
        </w:rPr>
        <w:t>Ogólnopolskiej</w:t>
      </w:r>
      <w:proofErr w:type="spellEnd"/>
      <w:r w:rsidRPr="000F3F88">
        <w:rPr>
          <w:rFonts w:ascii="Calibri" w:eastAsia="Times New Roman" w:hAnsi="Calibri" w:cs="Calibri"/>
          <w:b/>
          <w:bCs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b/>
          <w:bCs/>
          <w:lang w:val="en-US" w:eastAsia="pl-PL"/>
        </w:rPr>
        <w:t>konferencji</w:t>
      </w:r>
      <w:proofErr w:type="spellEnd"/>
      <w:r w:rsidRPr="000F3F88">
        <w:rPr>
          <w:rFonts w:ascii="Calibri" w:eastAsia="Times New Roman" w:hAnsi="Calibri" w:cs="Calibri"/>
          <w:b/>
          <w:bCs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b/>
          <w:bCs/>
          <w:lang w:val="en-US" w:eastAsia="pl-PL"/>
        </w:rPr>
        <w:t>naukowo-technicznej</w:t>
      </w:r>
      <w:proofErr w:type="spellEnd"/>
      <w:r w:rsidRPr="000F3F88">
        <w:rPr>
          <w:rFonts w:ascii="Calibri" w:eastAsia="Times New Roman" w:hAnsi="Calibri" w:cs="Calibri"/>
          <w:b/>
          <w:bCs/>
          <w:lang w:val="en-US" w:eastAsia="pl-PL"/>
        </w:rPr>
        <w:t xml:space="preserve"> “</w:t>
      </w:r>
      <w:proofErr w:type="spellStart"/>
      <w:r w:rsidRPr="000F3F88">
        <w:rPr>
          <w:rFonts w:ascii="Calibri" w:eastAsia="Times New Roman" w:hAnsi="Calibri" w:cs="Calibri"/>
          <w:b/>
          <w:bCs/>
          <w:lang w:val="en-US" w:eastAsia="pl-PL"/>
        </w:rPr>
        <w:t>Woda</w:t>
      </w:r>
      <w:proofErr w:type="spellEnd"/>
      <w:r w:rsidRPr="000F3F88">
        <w:rPr>
          <w:rFonts w:ascii="Calibri" w:eastAsia="Times New Roman" w:hAnsi="Calibri" w:cs="Calibri"/>
          <w:b/>
          <w:bCs/>
          <w:lang w:val="en-US" w:eastAsia="pl-PL"/>
        </w:rPr>
        <w:t xml:space="preserve"> - </w:t>
      </w:r>
      <w:proofErr w:type="spellStart"/>
      <w:r w:rsidRPr="000F3F88">
        <w:rPr>
          <w:rFonts w:ascii="Calibri" w:eastAsia="Times New Roman" w:hAnsi="Calibri" w:cs="Calibri"/>
          <w:b/>
          <w:bCs/>
          <w:lang w:val="en-US" w:eastAsia="pl-PL"/>
        </w:rPr>
        <w:t>kluczowy</w:t>
      </w:r>
      <w:proofErr w:type="spellEnd"/>
      <w:r w:rsidRPr="000F3F88">
        <w:rPr>
          <w:rFonts w:ascii="Calibri" w:eastAsia="Times New Roman" w:hAnsi="Calibri" w:cs="Calibri"/>
          <w:b/>
          <w:bCs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b/>
          <w:bCs/>
          <w:lang w:val="en-US" w:eastAsia="pl-PL"/>
        </w:rPr>
        <w:t>czynnik</w:t>
      </w:r>
      <w:proofErr w:type="spellEnd"/>
      <w:r w:rsidRPr="000F3F88">
        <w:rPr>
          <w:rFonts w:ascii="Calibri" w:eastAsia="Times New Roman" w:hAnsi="Calibri" w:cs="Calibri"/>
          <w:b/>
          <w:bCs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b/>
          <w:bCs/>
          <w:lang w:val="en-US" w:eastAsia="pl-PL"/>
        </w:rPr>
        <w:t>rozwoju</w:t>
      </w:r>
      <w:proofErr w:type="spellEnd"/>
      <w:r w:rsidRPr="000F3F88">
        <w:rPr>
          <w:rFonts w:ascii="Calibri" w:eastAsia="Times New Roman" w:hAnsi="Calibri" w:cs="Calibri"/>
          <w:b/>
          <w:bCs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b/>
          <w:bCs/>
          <w:lang w:val="en-US" w:eastAsia="pl-PL"/>
        </w:rPr>
        <w:t>cywilizacji</w:t>
      </w:r>
      <w:proofErr w:type="spellEnd"/>
      <w:r w:rsidRPr="000F3F88">
        <w:rPr>
          <w:rFonts w:ascii="Calibri" w:eastAsia="Times New Roman" w:hAnsi="Calibri" w:cs="Calibri"/>
          <w:b/>
          <w:bCs/>
          <w:lang w:val="en-US" w:eastAsia="pl-PL"/>
        </w:rPr>
        <w:t xml:space="preserve">”. </w:t>
      </w:r>
      <w:r w:rsidRPr="000F3F88">
        <w:rPr>
          <w:rFonts w:ascii="Calibri" w:eastAsia="Times New Roman" w:hAnsi="Calibri" w:cs="Calibri"/>
          <w:lang w:val="en-US" w:eastAsia="pl-PL"/>
        </w:rPr>
        <w:t xml:space="preserve">18-20.09.2024r., w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Krakowie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i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Białce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Tatrzańskiej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>.</w:t>
      </w:r>
      <w:r w:rsidRPr="000F3F88">
        <w:rPr>
          <w:rFonts w:ascii="Calibri" w:eastAsia="Times New Roman" w:hAnsi="Calibri" w:cs="Calibri"/>
          <w:lang w:eastAsia="pl-PL"/>
        </w:rPr>
        <w:t> </w:t>
      </w:r>
    </w:p>
    <w:p w:rsidR="00B93848" w:rsidRPr="000F3F88" w:rsidRDefault="00B93848" w:rsidP="00B93848">
      <w:pPr>
        <w:spacing w:after="0" w:line="240" w:lineRule="auto"/>
        <w:ind w:left="553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proofErr w:type="spellStart"/>
      <w:r w:rsidRPr="000F3F88">
        <w:rPr>
          <w:rFonts w:ascii="Calibri" w:eastAsia="Times New Roman" w:hAnsi="Calibri" w:cs="Calibri"/>
          <w:b/>
          <w:bCs/>
          <w:lang w:val="en-US" w:eastAsia="pl-PL"/>
        </w:rPr>
        <w:t>Ratajewicz</w:t>
      </w:r>
      <w:proofErr w:type="spellEnd"/>
      <w:r w:rsidRPr="000F3F88">
        <w:rPr>
          <w:rFonts w:ascii="Calibri" w:eastAsia="Times New Roman" w:hAnsi="Calibri" w:cs="Calibri"/>
          <w:b/>
          <w:bCs/>
          <w:lang w:val="en-US" w:eastAsia="pl-PL"/>
        </w:rPr>
        <w:t xml:space="preserve"> Anna</w:t>
      </w:r>
      <w:r w:rsidRPr="000F3F88">
        <w:rPr>
          <w:rFonts w:ascii="Calibri" w:eastAsia="Times New Roman" w:hAnsi="Calibri" w:cs="Calibri"/>
          <w:lang w:val="en-US" w:eastAsia="pl-PL"/>
        </w:rPr>
        <w:t xml:space="preserve">, </w:t>
      </w:r>
      <w:proofErr w:type="spellStart"/>
      <w:r w:rsidRPr="000F3F88">
        <w:rPr>
          <w:rFonts w:ascii="Calibri" w:eastAsia="Times New Roman" w:hAnsi="Calibri" w:cs="Calibri"/>
          <w:b/>
          <w:bCs/>
          <w:lang w:val="en-US" w:eastAsia="pl-PL"/>
        </w:rPr>
        <w:t>Czernecka</w:t>
      </w:r>
      <w:proofErr w:type="spellEnd"/>
      <w:r w:rsidRPr="000F3F88">
        <w:rPr>
          <w:rFonts w:ascii="Calibri" w:eastAsia="Times New Roman" w:hAnsi="Calibri" w:cs="Calibri"/>
          <w:b/>
          <w:bCs/>
          <w:lang w:val="en-US" w:eastAsia="pl-PL"/>
        </w:rPr>
        <w:t xml:space="preserve"> Natalia</w:t>
      </w:r>
      <w:r w:rsidRPr="000F3F88">
        <w:rPr>
          <w:rFonts w:ascii="Calibri" w:eastAsia="Times New Roman" w:hAnsi="Calibri" w:cs="Calibri"/>
          <w:lang w:val="en-US" w:eastAsia="pl-PL"/>
        </w:rPr>
        <w:t xml:space="preserve">, KNB,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Sekcja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Mikrobiologii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: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Punkty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krytyczne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degradacji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wybranych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mikrozanieczyszczeń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z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zastosowaniem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rozwiązań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dla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gospodarki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o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obiegu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lastRenderedPageBreak/>
        <w:t>zamkniętym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na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terenach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górskich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w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Polsce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.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Opieka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naukowa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: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prof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.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dr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hab.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inż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. Anna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Lenart-Boroń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, mgr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inż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.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Klaudia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Stankiewicz</w:t>
      </w:r>
      <w:proofErr w:type="spellEnd"/>
      <w:r w:rsidRPr="000F3F88">
        <w:rPr>
          <w:rFonts w:ascii="Calibri" w:eastAsia="Times New Roman" w:hAnsi="Calibri" w:cs="Calibri"/>
          <w:lang w:eastAsia="pl-PL"/>
        </w:rPr>
        <w:t> </w:t>
      </w:r>
    </w:p>
    <w:p w:rsidR="00B93848" w:rsidRPr="000F3F88" w:rsidRDefault="00B93848" w:rsidP="00B938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proofErr w:type="spellStart"/>
      <w:r w:rsidRPr="000F3F88">
        <w:rPr>
          <w:rFonts w:ascii="Calibri" w:eastAsia="Times New Roman" w:hAnsi="Calibri" w:cs="Calibri"/>
          <w:b/>
          <w:bCs/>
          <w:lang w:val="en-US" w:eastAsia="pl-PL"/>
        </w:rPr>
        <w:t>Obozy</w:t>
      </w:r>
      <w:proofErr w:type="spellEnd"/>
      <w:r w:rsidRPr="000F3F88">
        <w:rPr>
          <w:rFonts w:ascii="Calibri" w:eastAsia="Times New Roman" w:hAnsi="Calibri" w:cs="Calibri"/>
          <w:b/>
          <w:bCs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b/>
          <w:bCs/>
          <w:lang w:val="en-US" w:eastAsia="pl-PL"/>
        </w:rPr>
        <w:t>naukowe</w:t>
      </w:r>
      <w:proofErr w:type="spellEnd"/>
      <w:r w:rsidRPr="000F3F88">
        <w:rPr>
          <w:rFonts w:ascii="Calibri" w:eastAsia="Times New Roman" w:hAnsi="Calibri" w:cs="Calibri"/>
          <w:lang w:eastAsia="pl-PL"/>
        </w:rPr>
        <w:t> </w:t>
      </w:r>
    </w:p>
    <w:p w:rsidR="00B93848" w:rsidRPr="000F3F88" w:rsidRDefault="00B93848" w:rsidP="00B93848">
      <w:pPr>
        <w:numPr>
          <w:ilvl w:val="0"/>
          <w:numId w:val="10"/>
        </w:numPr>
        <w:spacing w:after="0" w:line="240" w:lineRule="auto"/>
        <w:ind w:left="276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proofErr w:type="spellStart"/>
      <w:r w:rsidRPr="000F3F88">
        <w:rPr>
          <w:rFonts w:ascii="Calibri" w:eastAsia="Times New Roman" w:hAnsi="Calibri" w:cs="Calibri"/>
          <w:lang w:val="en-US" w:eastAsia="pl-PL"/>
        </w:rPr>
        <w:t>Sekcja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Mikrobiologii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: 19-22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września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2024r.,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Białka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Tatrzańska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,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Czorsztyn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.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Konferencja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naukowa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– panel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naukowy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Woda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-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kluczowy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czynnik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rozwoju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cywilizacji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.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Pobór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próbek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w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terenie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: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osady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z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zbiorników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retencyjnych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w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stacjach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narciarskich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,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próbki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wody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z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jeziora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Czorsztyńskiego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>.</w:t>
      </w:r>
      <w:r w:rsidRPr="000F3F88">
        <w:rPr>
          <w:rFonts w:ascii="Calibri" w:eastAsia="Times New Roman" w:hAnsi="Calibri" w:cs="Calibri"/>
          <w:lang w:eastAsia="pl-PL"/>
        </w:rPr>
        <w:t> </w:t>
      </w:r>
    </w:p>
    <w:p w:rsidR="00B93848" w:rsidRPr="000F3F88" w:rsidRDefault="00B93848" w:rsidP="00B93848">
      <w:pPr>
        <w:numPr>
          <w:ilvl w:val="0"/>
          <w:numId w:val="11"/>
        </w:numPr>
        <w:spacing w:after="0" w:line="240" w:lineRule="auto"/>
        <w:ind w:left="276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proofErr w:type="spellStart"/>
      <w:r w:rsidRPr="000F3F88">
        <w:rPr>
          <w:rFonts w:ascii="Calibri" w:eastAsia="Times New Roman" w:hAnsi="Calibri" w:cs="Calibri"/>
          <w:lang w:val="en-US" w:eastAsia="pl-PL"/>
        </w:rPr>
        <w:t>Sekcja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Mikrobiologii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: 19-23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grudnia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2023r.,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Białka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Tatrzańska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.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Pobór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próbek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wody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z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rzeki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Białki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,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wody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zatrzymanej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w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zbiornikach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retencyjnych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w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stacjach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narciarskich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oraz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świeżego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śniegu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technicznego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wytworzonego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z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tych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wód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>.</w:t>
      </w:r>
      <w:r w:rsidRPr="000F3F88">
        <w:rPr>
          <w:rFonts w:ascii="Calibri" w:eastAsia="Times New Roman" w:hAnsi="Calibri" w:cs="Calibri"/>
          <w:lang w:eastAsia="pl-PL"/>
        </w:rPr>
        <w:t> </w:t>
      </w:r>
    </w:p>
    <w:p w:rsidR="00B93848" w:rsidRPr="000F3F88" w:rsidRDefault="00B93848" w:rsidP="00B938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lang w:eastAsia="pl-PL"/>
        </w:rPr>
        <w:t> </w:t>
      </w:r>
    </w:p>
    <w:p w:rsidR="00B93848" w:rsidRPr="000F3F88" w:rsidRDefault="00B93848" w:rsidP="00B938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b/>
          <w:bCs/>
          <w:lang w:eastAsia="pl-PL"/>
        </w:rPr>
        <w:t>Pozostałe osiągnięcia</w:t>
      </w:r>
      <w:r w:rsidRPr="000F3F88">
        <w:rPr>
          <w:rFonts w:ascii="Calibri" w:eastAsia="Times New Roman" w:hAnsi="Calibri" w:cs="Calibri"/>
          <w:lang w:eastAsia="pl-PL"/>
        </w:rPr>
        <w:t> </w:t>
      </w:r>
    </w:p>
    <w:p w:rsidR="00B93848" w:rsidRPr="000F3F88" w:rsidRDefault="00B93848" w:rsidP="00B93848">
      <w:pPr>
        <w:numPr>
          <w:ilvl w:val="0"/>
          <w:numId w:val="12"/>
        </w:numPr>
        <w:spacing w:after="0" w:line="240" w:lineRule="auto"/>
        <w:ind w:left="276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F3F88">
        <w:rPr>
          <w:rFonts w:ascii="Calibri" w:eastAsia="Times New Roman" w:hAnsi="Calibri" w:cs="Calibri"/>
          <w:lang w:eastAsia="pl-PL"/>
        </w:rPr>
        <w:t>Wykaz prac naukowych opublikowanych lub zgłoszonych do druku, których autorami/współautorami są członkowie Koła (dane bibliograficzne)  </w:t>
      </w:r>
    </w:p>
    <w:p w:rsidR="00B93848" w:rsidRPr="000F3F88" w:rsidRDefault="00B93848" w:rsidP="00B938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lang w:eastAsia="pl-PL"/>
        </w:rPr>
        <w:t>Publikacje: </w:t>
      </w:r>
    </w:p>
    <w:p w:rsidR="00B93848" w:rsidRPr="000F3F88" w:rsidRDefault="00B93848" w:rsidP="00B93848">
      <w:pPr>
        <w:numPr>
          <w:ilvl w:val="0"/>
          <w:numId w:val="13"/>
        </w:numPr>
        <w:spacing w:after="0" w:line="240" w:lineRule="auto"/>
        <w:ind w:left="276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proofErr w:type="spellStart"/>
      <w:r w:rsidRPr="000F3F88">
        <w:rPr>
          <w:rFonts w:ascii="Calibri" w:eastAsia="Times New Roman" w:hAnsi="Calibri" w:cs="Calibri"/>
          <w:color w:val="222222"/>
          <w:lang w:eastAsia="pl-PL"/>
        </w:rPr>
        <w:t>Hovhannisyan</w:t>
      </w:r>
      <w:proofErr w:type="spellEnd"/>
      <w:r w:rsidRPr="000F3F88">
        <w:rPr>
          <w:rFonts w:ascii="Calibri" w:eastAsia="Times New Roman" w:hAnsi="Calibri" w:cs="Calibri"/>
          <w:color w:val="222222"/>
          <w:lang w:eastAsia="pl-PL"/>
        </w:rPr>
        <w:t xml:space="preserve">, A.; Janik, M.; </w:t>
      </w:r>
      <w:proofErr w:type="spellStart"/>
      <w:r w:rsidRPr="000F3F88">
        <w:rPr>
          <w:rFonts w:ascii="Calibri" w:eastAsia="Times New Roman" w:hAnsi="Calibri" w:cs="Calibri"/>
          <w:color w:val="222222"/>
          <w:lang w:eastAsia="pl-PL"/>
        </w:rPr>
        <w:t>Woszczak</w:t>
      </w:r>
      <w:proofErr w:type="spellEnd"/>
      <w:r w:rsidRPr="000F3F88">
        <w:rPr>
          <w:rFonts w:ascii="Calibri" w:eastAsia="Times New Roman" w:hAnsi="Calibri" w:cs="Calibri"/>
          <w:color w:val="222222"/>
          <w:lang w:eastAsia="pl-PL"/>
        </w:rPr>
        <w:t xml:space="preserve">, L.; </w:t>
      </w:r>
      <w:proofErr w:type="spellStart"/>
      <w:r w:rsidRPr="000F3F88">
        <w:rPr>
          <w:rFonts w:ascii="Calibri" w:eastAsia="Times New Roman" w:hAnsi="Calibri" w:cs="Calibri"/>
          <w:color w:val="222222"/>
          <w:lang w:eastAsia="pl-PL"/>
        </w:rPr>
        <w:t>Khachatryan</w:t>
      </w:r>
      <w:proofErr w:type="spellEnd"/>
      <w:r w:rsidRPr="000F3F88">
        <w:rPr>
          <w:rFonts w:ascii="Calibri" w:eastAsia="Times New Roman" w:hAnsi="Calibri" w:cs="Calibri"/>
          <w:color w:val="222222"/>
          <w:lang w:eastAsia="pl-PL"/>
        </w:rPr>
        <w:t xml:space="preserve">, G.; </w:t>
      </w:r>
      <w:proofErr w:type="spellStart"/>
      <w:r w:rsidRPr="000F3F88">
        <w:rPr>
          <w:rFonts w:ascii="Calibri" w:eastAsia="Times New Roman" w:hAnsi="Calibri" w:cs="Calibri"/>
          <w:color w:val="222222"/>
          <w:lang w:eastAsia="pl-PL"/>
        </w:rPr>
        <w:t>Krystyjan</w:t>
      </w:r>
      <w:proofErr w:type="spellEnd"/>
      <w:r w:rsidRPr="000F3F88">
        <w:rPr>
          <w:rFonts w:ascii="Calibri" w:eastAsia="Times New Roman" w:hAnsi="Calibri" w:cs="Calibri"/>
          <w:color w:val="222222"/>
          <w:lang w:eastAsia="pl-PL"/>
        </w:rPr>
        <w:t xml:space="preserve">, M.; Lenart-Boroń, A.; </w:t>
      </w:r>
      <w:r w:rsidRPr="000F3F88">
        <w:rPr>
          <w:rFonts w:ascii="Calibri" w:eastAsia="Times New Roman" w:hAnsi="Calibri" w:cs="Calibri"/>
          <w:b/>
          <w:bCs/>
          <w:color w:val="222222"/>
          <w:lang w:eastAsia="pl-PL"/>
        </w:rPr>
        <w:t>Stankiewicz, K</w:t>
      </w:r>
      <w:r w:rsidRPr="000F3F88">
        <w:rPr>
          <w:rFonts w:ascii="Calibri" w:eastAsia="Times New Roman" w:hAnsi="Calibri" w:cs="Calibri"/>
          <w:color w:val="222222"/>
          <w:lang w:eastAsia="pl-PL"/>
        </w:rPr>
        <w:t xml:space="preserve">.; </w:t>
      </w:r>
      <w:r w:rsidRPr="000F3F88">
        <w:rPr>
          <w:rFonts w:ascii="Calibri" w:eastAsia="Times New Roman" w:hAnsi="Calibri" w:cs="Calibri"/>
          <w:b/>
          <w:bCs/>
          <w:color w:val="222222"/>
          <w:lang w:eastAsia="pl-PL"/>
        </w:rPr>
        <w:t>Czernecka, N</w:t>
      </w:r>
      <w:r w:rsidRPr="000F3F88">
        <w:rPr>
          <w:rFonts w:ascii="Calibri" w:eastAsia="Times New Roman" w:hAnsi="Calibri" w:cs="Calibri"/>
          <w:color w:val="222222"/>
          <w:lang w:eastAsia="pl-PL"/>
        </w:rPr>
        <w:t xml:space="preserve">.; et al. </w:t>
      </w:r>
      <w:r w:rsidRPr="000F3F88">
        <w:rPr>
          <w:rFonts w:ascii="Calibri" w:eastAsia="Times New Roman" w:hAnsi="Calibri" w:cs="Calibri"/>
          <w:color w:val="222222"/>
          <w:lang w:val="en-US" w:eastAsia="pl-PL"/>
        </w:rPr>
        <w:t xml:space="preserve">The Preparation of Silver and Gold </w:t>
      </w:r>
      <w:proofErr w:type="spellStart"/>
      <w:r w:rsidRPr="000F3F88">
        <w:rPr>
          <w:rFonts w:ascii="Calibri" w:eastAsia="Times New Roman" w:hAnsi="Calibri" w:cs="Calibri"/>
          <w:color w:val="222222"/>
          <w:lang w:val="en-US" w:eastAsia="pl-PL"/>
        </w:rPr>
        <w:t>Nanoparticles</w:t>
      </w:r>
      <w:proofErr w:type="spellEnd"/>
      <w:r w:rsidRPr="000F3F88">
        <w:rPr>
          <w:rFonts w:ascii="Calibri" w:eastAsia="Times New Roman" w:hAnsi="Calibri" w:cs="Calibri"/>
          <w:color w:val="222222"/>
          <w:lang w:val="en-US" w:eastAsia="pl-PL"/>
        </w:rPr>
        <w:t xml:space="preserve"> in </w:t>
      </w:r>
      <w:proofErr w:type="spellStart"/>
      <w:r w:rsidRPr="000F3F88">
        <w:rPr>
          <w:rFonts w:ascii="Calibri" w:eastAsia="Times New Roman" w:hAnsi="Calibri" w:cs="Calibri"/>
          <w:color w:val="222222"/>
          <w:lang w:val="en-US" w:eastAsia="pl-PL"/>
        </w:rPr>
        <w:t>Hyaluronic</w:t>
      </w:r>
      <w:proofErr w:type="spellEnd"/>
      <w:r w:rsidRPr="000F3F88">
        <w:rPr>
          <w:rFonts w:ascii="Calibri" w:eastAsia="Times New Roman" w:hAnsi="Calibri" w:cs="Calibri"/>
          <w:color w:val="222222"/>
          <w:lang w:val="en-US" w:eastAsia="pl-PL"/>
        </w:rPr>
        <w:t xml:space="preserve"> Acid and the Influence of Low-Pressure Plasma Treatment on Their Physicochemical and Microbiological Properties. </w:t>
      </w:r>
      <w:proofErr w:type="spellStart"/>
      <w:r w:rsidRPr="000F3F88">
        <w:rPr>
          <w:rFonts w:ascii="Calibri" w:eastAsia="Times New Roman" w:hAnsi="Calibri" w:cs="Calibri"/>
          <w:i/>
          <w:iCs/>
          <w:color w:val="222222"/>
          <w:lang w:eastAsia="pl-PL"/>
        </w:rPr>
        <w:t>Int</w:t>
      </w:r>
      <w:proofErr w:type="spellEnd"/>
      <w:r w:rsidRPr="000F3F88">
        <w:rPr>
          <w:rFonts w:ascii="Calibri" w:eastAsia="Times New Roman" w:hAnsi="Calibri" w:cs="Calibri"/>
          <w:i/>
          <w:iCs/>
          <w:color w:val="222222"/>
          <w:lang w:eastAsia="pl-PL"/>
        </w:rPr>
        <w:t>. J. Mol. Sci.</w:t>
      </w:r>
      <w:r w:rsidRPr="000F3F88">
        <w:rPr>
          <w:rFonts w:ascii="Calibri" w:eastAsia="Times New Roman" w:hAnsi="Calibri" w:cs="Calibri"/>
          <w:b/>
          <w:bCs/>
          <w:color w:val="222222"/>
          <w:lang w:eastAsia="pl-PL"/>
        </w:rPr>
        <w:t>2023</w:t>
      </w:r>
      <w:r w:rsidRPr="000F3F88">
        <w:rPr>
          <w:rFonts w:ascii="Calibri" w:eastAsia="Times New Roman" w:hAnsi="Calibri" w:cs="Calibri"/>
          <w:color w:val="222222"/>
          <w:lang w:eastAsia="pl-PL"/>
        </w:rPr>
        <w:t xml:space="preserve">, </w:t>
      </w:r>
      <w:r w:rsidRPr="000F3F88">
        <w:rPr>
          <w:rFonts w:ascii="Calibri" w:eastAsia="Times New Roman" w:hAnsi="Calibri" w:cs="Calibri"/>
          <w:i/>
          <w:iCs/>
          <w:color w:val="222222"/>
          <w:lang w:eastAsia="pl-PL"/>
        </w:rPr>
        <w:t>24</w:t>
      </w:r>
      <w:r w:rsidRPr="000F3F88">
        <w:rPr>
          <w:rFonts w:ascii="Calibri" w:eastAsia="Times New Roman" w:hAnsi="Calibri" w:cs="Calibri"/>
          <w:color w:val="222222"/>
          <w:lang w:eastAsia="pl-PL"/>
        </w:rPr>
        <w:t xml:space="preserve">, 17285. </w:t>
      </w:r>
      <w:hyperlink r:id="rId5" w:tgtFrame="_blank" w:history="1">
        <w:r w:rsidRPr="000F3F88">
          <w:rPr>
            <w:rFonts w:ascii="Calibri" w:eastAsia="Times New Roman" w:hAnsi="Calibri" w:cs="Calibri"/>
            <w:color w:val="0563C1"/>
            <w:u w:val="single"/>
            <w:lang w:eastAsia="pl-PL"/>
          </w:rPr>
          <w:t>https://doi.org/10.3390/ijms242417285</w:t>
        </w:r>
      </w:hyperlink>
      <w:r w:rsidRPr="000F3F88">
        <w:rPr>
          <w:rFonts w:ascii="Calibri" w:eastAsia="Times New Roman" w:hAnsi="Calibri" w:cs="Calibri"/>
          <w:color w:val="222222"/>
          <w:lang w:eastAsia="pl-PL"/>
        </w:rPr>
        <w:t xml:space="preserve"> 09.12.2023r. </w:t>
      </w:r>
    </w:p>
    <w:p w:rsidR="00B93848" w:rsidRPr="000F3F88" w:rsidRDefault="00B93848" w:rsidP="00B93848">
      <w:pPr>
        <w:numPr>
          <w:ilvl w:val="0"/>
          <w:numId w:val="14"/>
        </w:numPr>
        <w:spacing w:after="0" w:line="240" w:lineRule="auto"/>
        <w:ind w:left="276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proofErr w:type="spellStart"/>
      <w:r w:rsidRPr="000F3F88">
        <w:rPr>
          <w:rFonts w:ascii="Calibri" w:eastAsia="Times New Roman" w:hAnsi="Calibri" w:cs="Calibri"/>
          <w:lang w:val="en-US" w:eastAsia="pl-PL"/>
        </w:rPr>
        <w:t>Stankiewicz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K.,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Boroń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P.,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Prajsnar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J.,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Żelazny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M., </w:t>
      </w:r>
      <w:proofErr w:type="spellStart"/>
      <w:r w:rsidRPr="000F3F88">
        <w:rPr>
          <w:rFonts w:ascii="Calibri" w:eastAsia="Times New Roman" w:hAnsi="Calibri" w:cs="Calibri"/>
          <w:b/>
          <w:bCs/>
          <w:lang w:val="en-US" w:eastAsia="pl-PL"/>
        </w:rPr>
        <w:t>Heliasz</w:t>
      </w:r>
      <w:proofErr w:type="spellEnd"/>
      <w:r w:rsidRPr="000F3F88">
        <w:rPr>
          <w:rFonts w:ascii="Calibri" w:eastAsia="Times New Roman" w:hAnsi="Calibri" w:cs="Calibri"/>
          <w:b/>
          <w:bCs/>
          <w:lang w:val="en-US" w:eastAsia="pl-PL"/>
        </w:rPr>
        <w:t xml:space="preserve"> M.,</w:t>
      </w:r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r w:rsidRPr="000F3F88">
        <w:rPr>
          <w:rFonts w:ascii="Calibri" w:eastAsia="Times New Roman" w:hAnsi="Calibri" w:cs="Calibri"/>
          <w:b/>
          <w:bCs/>
          <w:lang w:val="en-US" w:eastAsia="pl-PL"/>
        </w:rPr>
        <w:t>Hunter W.,</w:t>
      </w:r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Lenart-Boroń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A. Second life of water and wastewater in the context of circular economy – Do the membrane bioreactor technology and storage reservoirs make the recycled water safe for further use? Science of The Total Environment, 921, </w:t>
      </w:r>
      <w:r w:rsidRPr="000F3F88">
        <w:rPr>
          <w:rFonts w:ascii="Calibri" w:eastAsia="Times New Roman" w:hAnsi="Calibri" w:cs="Calibri"/>
          <w:b/>
          <w:bCs/>
          <w:lang w:val="en-US" w:eastAsia="pl-PL"/>
        </w:rPr>
        <w:t>2024</w:t>
      </w:r>
      <w:r w:rsidRPr="000F3F88">
        <w:rPr>
          <w:rFonts w:ascii="Calibri" w:eastAsia="Times New Roman" w:hAnsi="Calibri" w:cs="Calibri"/>
          <w:lang w:val="en-US" w:eastAsia="pl-PL"/>
        </w:rPr>
        <w:t xml:space="preserve">, 170995. </w:t>
      </w:r>
      <w:hyperlink r:id="rId6" w:tgtFrame="_blank" w:history="1">
        <w:r w:rsidRPr="000F3F88">
          <w:rPr>
            <w:rFonts w:ascii="Calibri" w:eastAsia="Times New Roman" w:hAnsi="Calibri" w:cs="Calibri"/>
            <w:color w:val="0272B1"/>
            <w:lang w:val="en-US" w:eastAsia="pl-PL"/>
          </w:rPr>
          <w:t>https://doi.org/10.1016/j.scitotenv.2024.170995</w:t>
        </w:r>
      </w:hyperlink>
      <w:r w:rsidRPr="000F3F88">
        <w:rPr>
          <w:rFonts w:ascii="Calibri" w:eastAsia="Times New Roman" w:hAnsi="Calibri" w:cs="Calibri"/>
          <w:color w:val="0272B1"/>
          <w:lang w:val="en-US" w:eastAsia="pl-PL"/>
        </w:rPr>
        <w:t xml:space="preserve"> </w:t>
      </w:r>
      <w:r w:rsidRPr="000F3F88">
        <w:rPr>
          <w:rFonts w:ascii="Calibri" w:eastAsia="Times New Roman" w:hAnsi="Calibri" w:cs="Calibri"/>
          <w:lang w:val="en-US" w:eastAsia="pl-PL"/>
        </w:rPr>
        <w:t>22.02.2024r.</w:t>
      </w:r>
      <w:r w:rsidRPr="000F3F88">
        <w:rPr>
          <w:rFonts w:ascii="Calibri" w:eastAsia="Times New Roman" w:hAnsi="Calibri" w:cs="Calibri"/>
          <w:lang w:eastAsia="pl-PL"/>
        </w:rPr>
        <w:t> </w:t>
      </w:r>
    </w:p>
    <w:p w:rsidR="00B93848" w:rsidRPr="000F3F88" w:rsidRDefault="00B93848" w:rsidP="00B93848">
      <w:pPr>
        <w:numPr>
          <w:ilvl w:val="0"/>
          <w:numId w:val="15"/>
        </w:numPr>
        <w:spacing w:after="0" w:line="240" w:lineRule="auto"/>
        <w:ind w:left="276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F3F88">
        <w:rPr>
          <w:rFonts w:ascii="Calibri" w:eastAsia="Times New Roman" w:hAnsi="Calibri" w:cs="Calibri"/>
          <w:color w:val="212121"/>
          <w:lang w:eastAsia="pl-PL"/>
        </w:rPr>
        <w:t xml:space="preserve">Lenart-Boroń, A., Stankiewicz, K., </w:t>
      </w:r>
      <w:r w:rsidRPr="000F3F88">
        <w:rPr>
          <w:rFonts w:ascii="Calibri" w:eastAsia="Times New Roman" w:hAnsi="Calibri" w:cs="Calibri"/>
          <w:b/>
          <w:bCs/>
          <w:color w:val="212121"/>
          <w:lang w:eastAsia="pl-PL"/>
        </w:rPr>
        <w:t>Czernecka, N</w:t>
      </w:r>
      <w:r w:rsidRPr="000F3F88">
        <w:rPr>
          <w:rFonts w:ascii="Calibri" w:eastAsia="Times New Roman" w:hAnsi="Calibri" w:cs="Calibri"/>
          <w:color w:val="212121"/>
          <w:lang w:eastAsia="pl-PL"/>
        </w:rPr>
        <w:t xml:space="preserve">., </w:t>
      </w:r>
      <w:proofErr w:type="spellStart"/>
      <w:r w:rsidRPr="000F3F88">
        <w:rPr>
          <w:rFonts w:ascii="Calibri" w:eastAsia="Times New Roman" w:hAnsi="Calibri" w:cs="Calibri"/>
          <w:b/>
          <w:bCs/>
          <w:color w:val="212121"/>
          <w:lang w:eastAsia="pl-PL"/>
        </w:rPr>
        <w:t>Ratajewicz</w:t>
      </w:r>
      <w:proofErr w:type="spellEnd"/>
      <w:r w:rsidRPr="000F3F88">
        <w:rPr>
          <w:rFonts w:ascii="Calibri" w:eastAsia="Times New Roman" w:hAnsi="Calibri" w:cs="Calibri"/>
          <w:b/>
          <w:bCs/>
          <w:color w:val="212121"/>
          <w:lang w:eastAsia="pl-PL"/>
        </w:rPr>
        <w:t>, A</w:t>
      </w:r>
      <w:r w:rsidRPr="000F3F88">
        <w:rPr>
          <w:rFonts w:ascii="Calibri" w:eastAsia="Times New Roman" w:hAnsi="Calibri" w:cs="Calibri"/>
          <w:color w:val="212121"/>
          <w:lang w:eastAsia="pl-PL"/>
        </w:rPr>
        <w:t xml:space="preserve">., </w:t>
      </w:r>
      <w:r w:rsidRPr="000F3F88">
        <w:rPr>
          <w:rFonts w:ascii="Calibri" w:eastAsia="Times New Roman" w:hAnsi="Calibri" w:cs="Calibri"/>
          <w:b/>
          <w:bCs/>
          <w:color w:val="212121"/>
          <w:lang w:eastAsia="pl-PL"/>
        </w:rPr>
        <w:t>Bulanda, K.</w:t>
      </w:r>
      <w:r w:rsidRPr="000F3F88">
        <w:rPr>
          <w:rFonts w:ascii="Calibri" w:eastAsia="Times New Roman" w:hAnsi="Calibri" w:cs="Calibri"/>
          <w:color w:val="212121"/>
          <w:lang w:eastAsia="pl-PL"/>
        </w:rPr>
        <w:t xml:space="preserve">, </w:t>
      </w:r>
      <w:r w:rsidRPr="000F3F88">
        <w:rPr>
          <w:rFonts w:ascii="Calibri" w:eastAsia="Times New Roman" w:hAnsi="Calibri" w:cs="Calibri"/>
          <w:b/>
          <w:bCs/>
          <w:color w:val="212121"/>
          <w:lang w:eastAsia="pl-PL"/>
        </w:rPr>
        <w:t>Heliasz, M</w:t>
      </w:r>
      <w:r w:rsidRPr="000F3F88">
        <w:rPr>
          <w:rFonts w:ascii="Calibri" w:eastAsia="Times New Roman" w:hAnsi="Calibri" w:cs="Calibri"/>
          <w:color w:val="212121"/>
          <w:lang w:eastAsia="pl-PL"/>
        </w:rPr>
        <w:t xml:space="preserve">., </w:t>
      </w:r>
      <w:r w:rsidRPr="000F3F88">
        <w:rPr>
          <w:rFonts w:ascii="Calibri" w:eastAsia="Times New Roman" w:hAnsi="Calibri" w:cs="Calibri"/>
          <w:b/>
          <w:bCs/>
          <w:color w:val="212121"/>
          <w:lang w:eastAsia="pl-PL"/>
        </w:rPr>
        <w:t>Sosińska, D</w:t>
      </w:r>
      <w:r w:rsidRPr="000F3F88">
        <w:rPr>
          <w:rFonts w:ascii="Calibri" w:eastAsia="Times New Roman" w:hAnsi="Calibri" w:cs="Calibri"/>
          <w:color w:val="212121"/>
          <w:lang w:eastAsia="pl-PL"/>
        </w:rPr>
        <w:t xml:space="preserve">., i in. </w:t>
      </w:r>
      <w:r w:rsidRPr="000F3F88">
        <w:rPr>
          <w:rFonts w:ascii="Calibri" w:eastAsia="Times New Roman" w:hAnsi="Calibri" w:cs="Calibri"/>
          <w:color w:val="212121"/>
          <w:lang w:val="en-US" w:eastAsia="pl-PL"/>
        </w:rPr>
        <w:t xml:space="preserve">(2024). Wounds of Companion Animals as a Habitat of Antibiotic-Resistant Bacteria That Are Potentially Harmful to Humans-Phenotypic, Proteomic and Molecular Detection. </w:t>
      </w:r>
      <w:r w:rsidRPr="000F3F88">
        <w:rPr>
          <w:rFonts w:ascii="Calibri" w:eastAsia="Times New Roman" w:hAnsi="Calibri" w:cs="Calibri"/>
          <w:i/>
          <w:iCs/>
          <w:color w:val="212121"/>
          <w:lang w:val="en-US" w:eastAsia="pl-PL"/>
        </w:rPr>
        <w:t>International journal of molecular sciences</w:t>
      </w:r>
      <w:r w:rsidRPr="000F3F88">
        <w:rPr>
          <w:rFonts w:ascii="Calibri" w:eastAsia="Times New Roman" w:hAnsi="Calibri" w:cs="Calibri"/>
          <w:color w:val="212121"/>
          <w:lang w:val="en-US" w:eastAsia="pl-PL"/>
        </w:rPr>
        <w:t xml:space="preserve">, </w:t>
      </w:r>
      <w:r w:rsidRPr="000F3F88">
        <w:rPr>
          <w:rFonts w:ascii="Calibri" w:eastAsia="Times New Roman" w:hAnsi="Calibri" w:cs="Calibri"/>
          <w:i/>
          <w:iCs/>
          <w:color w:val="212121"/>
          <w:lang w:val="en-US" w:eastAsia="pl-PL"/>
        </w:rPr>
        <w:t>25</w:t>
      </w:r>
      <w:r w:rsidRPr="000F3F88">
        <w:rPr>
          <w:rFonts w:ascii="Calibri" w:eastAsia="Times New Roman" w:hAnsi="Calibri" w:cs="Calibri"/>
          <w:color w:val="212121"/>
          <w:lang w:val="en-US" w:eastAsia="pl-PL"/>
        </w:rPr>
        <w:t xml:space="preserve">(6), 3121. </w:t>
      </w:r>
      <w:hyperlink r:id="rId7" w:tgtFrame="_blank" w:history="1">
        <w:r w:rsidRPr="000F3F88">
          <w:rPr>
            <w:rFonts w:ascii="Calibri" w:eastAsia="Times New Roman" w:hAnsi="Calibri" w:cs="Calibri"/>
            <w:color w:val="0563C1"/>
            <w:u w:val="single"/>
            <w:lang w:val="en-US" w:eastAsia="pl-PL"/>
          </w:rPr>
          <w:t>https://doi.org/10.3390/ijms25063121</w:t>
        </w:r>
      </w:hyperlink>
      <w:r w:rsidRPr="000F3F88">
        <w:rPr>
          <w:rFonts w:ascii="Calibri" w:eastAsia="Times New Roman" w:hAnsi="Calibri" w:cs="Calibri"/>
          <w:color w:val="212121"/>
          <w:lang w:val="en-US" w:eastAsia="pl-PL"/>
        </w:rPr>
        <w:t xml:space="preserve"> 08.03.2024r. </w:t>
      </w:r>
      <w:r w:rsidRPr="000F3F88">
        <w:rPr>
          <w:rFonts w:ascii="Calibri" w:eastAsia="Times New Roman" w:hAnsi="Calibri" w:cs="Calibri"/>
          <w:color w:val="212121"/>
          <w:lang w:eastAsia="pl-PL"/>
        </w:rPr>
        <w:t> </w:t>
      </w:r>
    </w:p>
    <w:p w:rsidR="00B93848" w:rsidRPr="000F3F88" w:rsidRDefault="00B93848" w:rsidP="00B93848">
      <w:pPr>
        <w:numPr>
          <w:ilvl w:val="0"/>
          <w:numId w:val="16"/>
        </w:numPr>
        <w:spacing w:after="0" w:line="240" w:lineRule="auto"/>
        <w:ind w:left="276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proofErr w:type="spellStart"/>
      <w:r w:rsidRPr="000F3F88">
        <w:rPr>
          <w:rFonts w:ascii="Calibri" w:eastAsia="Times New Roman" w:hAnsi="Calibri" w:cs="Calibri"/>
          <w:color w:val="212121"/>
          <w:lang w:val="en-US" w:eastAsia="pl-PL"/>
        </w:rPr>
        <w:t>Lenart-Boroń</w:t>
      </w:r>
      <w:proofErr w:type="spellEnd"/>
      <w:r w:rsidRPr="000F3F88">
        <w:rPr>
          <w:rFonts w:ascii="Calibri" w:eastAsia="Times New Roman" w:hAnsi="Calibri" w:cs="Calibri"/>
          <w:color w:val="212121"/>
          <w:lang w:val="en-US" w:eastAsia="pl-PL"/>
        </w:rPr>
        <w:t xml:space="preserve">, A., </w:t>
      </w:r>
      <w:proofErr w:type="spellStart"/>
      <w:r w:rsidRPr="000F3F88">
        <w:rPr>
          <w:rFonts w:ascii="Calibri" w:eastAsia="Times New Roman" w:hAnsi="Calibri" w:cs="Calibri"/>
          <w:color w:val="212121"/>
          <w:lang w:val="en-US" w:eastAsia="pl-PL"/>
        </w:rPr>
        <w:t>Stankiewicz</w:t>
      </w:r>
      <w:proofErr w:type="spellEnd"/>
      <w:r w:rsidRPr="000F3F88">
        <w:rPr>
          <w:rFonts w:ascii="Calibri" w:eastAsia="Times New Roman" w:hAnsi="Calibri" w:cs="Calibri"/>
          <w:color w:val="212121"/>
          <w:lang w:val="en-US" w:eastAsia="pl-PL"/>
        </w:rPr>
        <w:t xml:space="preserve">, K., </w:t>
      </w:r>
      <w:proofErr w:type="spellStart"/>
      <w:r w:rsidRPr="000F3F88">
        <w:rPr>
          <w:rFonts w:ascii="Calibri" w:eastAsia="Times New Roman" w:hAnsi="Calibri" w:cs="Calibri"/>
          <w:b/>
          <w:bCs/>
          <w:color w:val="212121"/>
          <w:lang w:val="en-US" w:eastAsia="pl-PL"/>
        </w:rPr>
        <w:t>Bulanda</w:t>
      </w:r>
      <w:proofErr w:type="spellEnd"/>
      <w:r w:rsidRPr="000F3F88">
        <w:rPr>
          <w:rFonts w:ascii="Calibri" w:eastAsia="Times New Roman" w:hAnsi="Calibri" w:cs="Calibri"/>
          <w:b/>
          <w:bCs/>
          <w:color w:val="212121"/>
          <w:lang w:val="en-US" w:eastAsia="pl-PL"/>
        </w:rPr>
        <w:t>, K</w:t>
      </w:r>
      <w:r w:rsidRPr="000F3F88">
        <w:rPr>
          <w:rFonts w:ascii="Calibri" w:eastAsia="Times New Roman" w:hAnsi="Calibri" w:cs="Calibri"/>
          <w:color w:val="212121"/>
          <w:lang w:val="en-US" w:eastAsia="pl-PL"/>
        </w:rPr>
        <w:t xml:space="preserve">., </w:t>
      </w:r>
      <w:proofErr w:type="spellStart"/>
      <w:r w:rsidRPr="000F3F88">
        <w:rPr>
          <w:rFonts w:ascii="Calibri" w:eastAsia="Times New Roman" w:hAnsi="Calibri" w:cs="Calibri"/>
          <w:b/>
          <w:bCs/>
          <w:color w:val="212121"/>
          <w:lang w:val="en-US" w:eastAsia="pl-PL"/>
        </w:rPr>
        <w:t>Czernecka</w:t>
      </w:r>
      <w:proofErr w:type="spellEnd"/>
      <w:r w:rsidRPr="000F3F88">
        <w:rPr>
          <w:rFonts w:ascii="Calibri" w:eastAsia="Times New Roman" w:hAnsi="Calibri" w:cs="Calibri"/>
          <w:b/>
          <w:bCs/>
          <w:color w:val="212121"/>
          <w:lang w:val="en-US" w:eastAsia="pl-PL"/>
        </w:rPr>
        <w:t>, N</w:t>
      </w:r>
      <w:r w:rsidRPr="000F3F88">
        <w:rPr>
          <w:rFonts w:ascii="Calibri" w:eastAsia="Times New Roman" w:hAnsi="Calibri" w:cs="Calibri"/>
          <w:color w:val="212121"/>
          <w:lang w:val="en-US" w:eastAsia="pl-PL"/>
        </w:rPr>
        <w:t xml:space="preserve">., </w:t>
      </w:r>
      <w:proofErr w:type="spellStart"/>
      <w:r w:rsidRPr="000F3F88">
        <w:rPr>
          <w:rFonts w:ascii="Calibri" w:eastAsia="Times New Roman" w:hAnsi="Calibri" w:cs="Calibri"/>
          <w:b/>
          <w:bCs/>
          <w:color w:val="212121"/>
          <w:lang w:val="en-US" w:eastAsia="pl-PL"/>
        </w:rPr>
        <w:t>Heliasz</w:t>
      </w:r>
      <w:proofErr w:type="spellEnd"/>
      <w:r w:rsidRPr="000F3F88">
        <w:rPr>
          <w:rFonts w:ascii="Calibri" w:eastAsia="Times New Roman" w:hAnsi="Calibri" w:cs="Calibri"/>
          <w:b/>
          <w:bCs/>
          <w:color w:val="212121"/>
          <w:lang w:val="en-US" w:eastAsia="pl-PL"/>
        </w:rPr>
        <w:t>, M.,</w:t>
      </w:r>
      <w:r w:rsidRPr="000F3F88">
        <w:rPr>
          <w:rFonts w:ascii="Calibri" w:eastAsia="Times New Roman" w:hAnsi="Calibri" w:cs="Calibri"/>
          <w:color w:val="212121"/>
          <w:lang w:val="en-US" w:eastAsia="pl-PL"/>
        </w:rPr>
        <w:t xml:space="preserve"> </w:t>
      </w:r>
      <w:r w:rsidRPr="000F3F88">
        <w:rPr>
          <w:rFonts w:ascii="Calibri" w:eastAsia="Times New Roman" w:hAnsi="Calibri" w:cs="Calibri"/>
          <w:b/>
          <w:bCs/>
          <w:color w:val="212121"/>
          <w:lang w:val="en-US" w:eastAsia="pl-PL"/>
        </w:rPr>
        <w:t>Hunter, W</w:t>
      </w:r>
      <w:r w:rsidRPr="000F3F88">
        <w:rPr>
          <w:rFonts w:ascii="Calibri" w:eastAsia="Times New Roman" w:hAnsi="Calibri" w:cs="Calibri"/>
          <w:color w:val="212121"/>
          <w:lang w:val="en-US" w:eastAsia="pl-PL"/>
        </w:rPr>
        <w:t xml:space="preserve">., </w:t>
      </w:r>
      <w:proofErr w:type="spellStart"/>
      <w:r w:rsidRPr="000F3F88">
        <w:rPr>
          <w:rFonts w:ascii="Calibri" w:eastAsia="Times New Roman" w:hAnsi="Calibri" w:cs="Calibri"/>
          <w:b/>
          <w:bCs/>
          <w:color w:val="212121"/>
          <w:lang w:val="en-US" w:eastAsia="pl-PL"/>
        </w:rPr>
        <w:t>Ratajewicz</w:t>
      </w:r>
      <w:proofErr w:type="spellEnd"/>
      <w:r w:rsidRPr="000F3F88">
        <w:rPr>
          <w:rFonts w:ascii="Calibri" w:eastAsia="Times New Roman" w:hAnsi="Calibri" w:cs="Calibri"/>
          <w:b/>
          <w:bCs/>
          <w:color w:val="212121"/>
          <w:lang w:val="en-US" w:eastAsia="pl-PL"/>
        </w:rPr>
        <w:t>, A</w:t>
      </w:r>
      <w:r w:rsidRPr="000F3F88">
        <w:rPr>
          <w:rFonts w:ascii="Calibri" w:eastAsia="Times New Roman" w:hAnsi="Calibri" w:cs="Calibri"/>
          <w:color w:val="212121"/>
          <w:lang w:val="en-US" w:eastAsia="pl-PL"/>
        </w:rPr>
        <w:t xml:space="preserve">., </w:t>
      </w:r>
      <w:proofErr w:type="spellStart"/>
      <w:r w:rsidRPr="000F3F88">
        <w:rPr>
          <w:rFonts w:ascii="Calibri" w:eastAsia="Times New Roman" w:hAnsi="Calibri" w:cs="Calibri"/>
          <w:color w:val="212121"/>
          <w:lang w:val="en-US" w:eastAsia="pl-PL"/>
        </w:rPr>
        <w:t>Khachatryan</w:t>
      </w:r>
      <w:proofErr w:type="spellEnd"/>
      <w:r w:rsidRPr="000F3F88">
        <w:rPr>
          <w:rFonts w:ascii="Calibri" w:eastAsia="Times New Roman" w:hAnsi="Calibri" w:cs="Calibri"/>
          <w:color w:val="212121"/>
          <w:lang w:val="en-US" w:eastAsia="pl-PL"/>
        </w:rPr>
        <w:t xml:space="preserve">, K., &amp; </w:t>
      </w:r>
      <w:proofErr w:type="spellStart"/>
      <w:r w:rsidRPr="000F3F88">
        <w:rPr>
          <w:rFonts w:ascii="Calibri" w:eastAsia="Times New Roman" w:hAnsi="Calibri" w:cs="Calibri"/>
          <w:color w:val="212121"/>
          <w:lang w:val="en-US" w:eastAsia="pl-PL"/>
        </w:rPr>
        <w:t>Khachatryan</w:t>
      </w:r>
      <w:proofErr w:type="spellEnd"/>
      <w:r w:rsidRPr="000F3F88">
        <w:rPr>
          <w:rFonts w:ascii="Calibri" w:eastAsia="Times New Roman" w:hAnsi="Calibri" w:cs="Calibri"/>
          <w:color w:val="212121"/>
          <w:lang w:val="en-US" w:eastAsia="pl-PL"/>
        </w:rPr>
        <w:t xml:space="preserve">, G. (2024). In Vitro Antibacterial Activity of </w:t>
      </w:r>
      <w:proofErr w:type="spellStart"/>
      <w:r w:rsidRPr="000F3F88">
        <w:rPr>
          <w:rFonts w:ascii="Calibri" w:eastAsia="Times New Roman" w:hAnsi="Calibri" w:cs="Calibri"/>
          <w:color w:val="212121"/>
          <w:lang w:val="en-US" w:eastAsia="pl-PL"/>
        </w:rPr>
        <w:t>Ozonated</w:t>
      </w:r>
      <w:proofErr w:type="spellEnd"/>
      <w:r w:rsidRPr="000F3F88">
        <w:rPr>
          <w:rFonts w:ascii="Calibri" w:eastAsia="Times New Roman" w:hAnsi="Calibri" w:cs="Calibri"/>
          <w:color w:val="212121"/>
          <w:lang w:val="en-US" w:eastAsia="pl-PL"/>
        </w:rPr>
        <w:t xml:space="preserve"> Olive Oil against Bacteria of Various Antimicrobial Resistance Profiles Isolated from Wounds of Companion Animals. </w:t>
      </w:r>
      <w:r w:rsidRPr="000F3F88">
        <w:rPr>
          <w:rFonts w:ascii="Calibri" w:eastAsia="Times New Roman" w:hAnsi="Calibri" w:cs="Calibri"/>
          <w:i/>
          <w:iCs/>
          <w:color w:val="212121"/>
          <w:lang w:val="en-US" w:eastAsia="pl-PL"/>
        </w:rPr>
        <w:t>International journal of molecular sciences</w:t>
      </w:r>
      <w:r w:rsidRPr="000F3F88">
        <w:rPr>
          <w:rFonts w:ascii="Calibri" w:eastAsia="Times New Roman" w:hAnsi="Calibri" w:cs="Calibri"/>
          <w:color w:val="212121"/>
          <w:lang w:val="en-US" w:eastAsia="pl-PL"/>
        </w:rPr>
        <w:t xml:space="preserve">, </w:t>
      </w:r>
      <w:r w:rsidRPr="000F3F88">
        <w:rPr>
          <w:rFonts w:ascii="Calibri" w:eastAsia="Times New Roman" w:hAnsi="Calibri" w:cs="Calibri"/>
          <w:i/>
          <w:iCs/>
          <w:color w:val="212121"/>
          <w:lang w:val="en-US" w:eastAsia="pl-PL"/>
        </w:rPr>
        <w:t>25</w:t>
      </w:r>
      <w:r w:rsidRPr="000F3F88">
        <w:rPr>
          <w:rFonts w:ascii="Calibri" w:eastAsia="Times New Roman" w:hAnsi="Calibri" w:cs="Calibri"/>
          <w:color w:val="212121"/>
          <w:lang w:val="en-US" w:eastAsia="pl-PL"/>
        </w:rPr>
        <w:t xml:space="preserve">(6), 3557. </w:t>
      </w:r>
      <w:hyperlink r:id="rId8" w:tgtFrame="_blank" w:history="1">
        <w:r w:rsidRPr="000F3F88">
          <w:rPr>
            <w:rFonts w:ascii="Calibri" w:eastAsia="Times New Roman" w:hAnsi="Calibri" w:cs="Calibri"/>
            <w:color w:val="0563C1"/>
            <w:u w:val="single"/>
            <w:lang w:val="en-US" w:eastAsia="pl-PL"/>
          </w:rPr>
          <w:t>https://doi.org/10.3390/ijms25063557</w:t>
        </w:r>
      </w:hyperlink>
      <w:r w:rsidRPr="000F3F88">
        <w:rPr>
          <w:rFonts w:ascii="Calibri" w:eastAsia="Times New Roman" w:hAnsi="Calibri" w:cs="Calibri"/>
          <w:color w:val="212121"/>
          <w:lang w:val="en-US" w:eastAsia="pl-PL"/>
        </w:rPr>
        <w:t xml:space="preserve"> 21.03.2024r.</w:t>
      </w:r>
      <w:r w:rsidRPr="000F3F88">
        <w:rPr>
          <w:rFonts w:ascii="Calibri" w:eastAsia="Times New Roman" w:hAnsi="Calibri" w:cs="Calibri"/>
          <w:color w:val="212121"/>
          <w:lang w:eastAsia="pl-PL"/>
        </w:rPr>
        <w:t> </w:t>
      </w:r>
    </w:p>
    <w:p w:rsidR="00B93848" w:rsidRPr="000F3F88" w:rsidRDefault="00B93848" w:rsidP="00B93848">
      <w:pPr>
        <w:numPr>
          <w:ilvl w:val="0"/>
          <w:numId w:val="17"/>
        </w:numPr>
        <w:spacing w:after="0" w:line="240" w:lineRule="auto"/>
        <w:ind w:left="276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F3F88">
        <w:rPr>
          <w:rFonts w:ascii="Calibri" w:eastAsia="Times New Roman" w:hAnsi="Calibri" w:cs="Calibri"/>
          <w:color w:val="212121"/>
          <w:lang w:eastAsia="pl-PL"/>
        </w:rPr>
        <w:t xml:space="preserve">Lenart-Boroń, A., Stankiewicz, K., Dworak, K., </w:t>
      </w:r>
      <w:r w:rsidRPr="000F3F88">
        <w:rPr>
          <w:rFonts w:ascii="Calibri" w:eastAsia="Times New Roman" w:hAnsi="Calibri" w:cs="Calibri"/>
          <w:b/>
          <w:bCs/>
          <w:color w:val="212121"/>
          <w:lang w:eastAsia="pl-PL"/>
        </w:rPr>
        <w:t>Bulanda, K</w:t>
      </w:r>
      <w:r w:rsidRPr="000F3F88">
        <w:rPr>
          <w:rFonts w:ascii="Calibri" w:eastAsia="Times New Roman" w:hAnsi="Calibri" w:cs="Calibri"/>
          <w:color w:val="212121"/>
          <w:lang w:eastAsia="pl-PL"/>
        </w:rPr>
        <w:t xml:space="preserve">., </w:t>
      </w:r>
      <w:r w:rsidRPr="000F3F88">
        <w:rPr>
          <w:rFonts w:ascii="Calibri" w:eastAsia="Times New Roman" w:hAnsi="Calibri" w:cs="Calibri"/>
          <w:b/>
          <w:bCs/>
          <w:color w:val="212121"/>
          <w:lang w:eastAsia="pl-PL"/>
        </w:rPr>
        <w:t>Czernecka, N</w:t>
      </w:r>
      <w:r w:rsidRPr="000F3F88">
        <w:rPr>
          <w:rFonts w:ascii="Calibri" w:eastAsia="Times New Roman" w:hAnsi="Calibri" w:cs="Calibri"/>
          <w:color w:val="212121"/>
          <w:lang w:eastAsia="pl-PL"/>
        </w:rPr>
        <w:t xml:space="preserve">., </w:t>
      </w:r>
      <w:proofErr w:type="spellStart"/>
      <w:r w:rsidRPr="000F3F88">
        <w:rPr>
          <w:rFonts w:ascii="Calibri" w:eastAsia="Times New Roman" w:hAnsi="Calibri" w:cs="Calibri"/>
          <w:b/>
          <w:bCs/>
          <w:color w:val="212121"/>
          <w:lang w:eastAsia="pl-PL"/>
        </w:rPr>
        <w:t>Ratajewicz</w:t>
      </w:r>
      <w:proofErr w:type="spellEnd"/>
      <w:r w:rsidRPr="000F3F88">
        <w:rPr>
          <w:rFonts w:ascii="Calibri" w:eastAsia="Times New Roman" w:hAnsi="Calibri" w:cs="Calibri"/>
          <w:b/>
          <w:bCs/>
          <w:color w:val="212121"/>
          <w:lang w:eastAsia="pl-PL"/>
        </w:rPr>
        <w:t>, A</w:t>
      </w:r>
      <w:r w:rsidRPr="000F3F88">
        <w:rPr>
          <w:rFonts w:ascii="Calibri" w:eastAsia="Times New Roman" w:hAnsi="Calibri" w:cs="Calibri"/>
          <w:color w:val="212121"/>
          <w:lang w:eastAsia="pl-PL"/>
        </w:rPr>
        <w:t xml:space="preserve">., </w:t>
      </w:r>
      <w:proofErr w:type="spellStart"/>
      <w:r w:rsidRPr="000F3F88">
        <w:rPr>
          <w:rFonts w:ascii="Calibri" w:eastAsia="Times New Roman" w:hAnsi="Calibri" w:cs="Calibri"/>
          <w:color w:val="212121"/>
          <w:lang w:eastAsia="pl-PL"/>
        </w:rPr>
        <w:t>Khachatryan</w:t>
      </w:r>
      <w:proofErr w:type="spellEnd"/>
      <w:r w:rsidRPr="000F3F88">
        <w:rPr>
          <w:rFonts w:ascii="Calibri" w:eastAsia="Times New Roman" w:hAnsi="Calibri" w:cs="Calibri"/>
          <w:color w:val="212121"/>
          <w:lang w:eastAsia="pl-PL"/>
        </w:rPr>
        <w:t xml:space="preserve">, K., &amp; </w:t>
      </w:r>
      <w:proofErr w:type="spellStart"/>
      <w:r w:rsidRPr="000F3F88">
        <w:rPr>
          <w:rFonts w:ascii="Calibri" w:eastAsia="Times New Roman" w:hAnsi="Calibri" w:cs="Calibri"/>
          <w:color w:val="212121"/>
          <w:lang w:eastAsia="pl-PL"/>
        </w:rPr>
        <w:t>Khachatryan</w:t>
      </w:r>
      <w:proofErr w:type="spellEnd"/>
      <w:r w:rsidRPr="000F3F88">
        <w:rPr>
          <w:rFonts w:ascii="Calibri" w:eastAsia="Times New Roman" w:hAnsi="Calibri" w:cs="Calibri"/>
          <w:color w:val="212121"/>
          <w:lang w:eastAsia="pl-PL"/>
        </w:rPr>
        <w:t xml:space="preserve">, G. (2024). </w:t>
      </w:r>
      <w:proofErr w:type="spellStart"/>
      <w:r w:rsidRPr="000F3F88">
        <w:rPr>
          <w:rFonts w:ascii="Calibri" w:eastAsia="Times New Roman" w:hAnsi="Calibri" w:cs="Calibri"/>
          <w:color w:val="212121"/>
          <w:lang w:val="en-US" w:eastAsia="pl-PL"/>
        </w:rPr>
        <w:t>Hyaluron</w:t>
      </w:r>
      <w:proofErr w:type="spellEnd"/>
      <w:r w:rsidRPr="000F3F88">
        <w:rPr>
          <w:rFonts w:ascii="Calibri" w:eastAsia="Times New Roman" w:hAnsi="Calibri" w:cs="Calibri"/>
          <w:color w:val="212121"/>
          <w:lang w:val="en-US" w:eastAsia="pl-PL"/>
        </w:rPr>
        <w:t xml:space="preserve">-Based </w:t>
      </w:r>
      <w:proofErr w:type="spellStart"/>
      <w:r w:rsidRPr="000F3F88">
        <w:rPr>
          <w:rFonts w:ascii="Calibri" w:eastAsia="Times New Roman" w:hAnsi="Calibri" w:cs="Calibri"/>
          <w:color w:val="212121"/>
          <w:lang w:val="en-US" w:eastAsia="pl-PL"/>
        </w:rPr>
        <w:t>Bionanocomposites</w:t>
      </w:r>
      <w:proofErr w:type="spellEnd"/>
      <w:r w:rsidRPr="000F3F88">
        <w:rPr>
          <w:rFonts w:ascii="Calibri" w:eastAsia="Times New Roman" w:hAnsi="Calibri" w:cs="Calibri"/>
          <w:color w:val="212121"/>
          <w:lang w:val="en-US" w:eastAsia="pl-PL"/>
        </w:rPr>
        <w:t xml:space="preserve"> of Silver </w:t>
      </w:r>
      <w:proofErr w:type="spellStart"/>
      <w:r w:rsidRPr="000F3F88">
        <w:rPr>
          <w:rFonts w:ascii="Calibri" w:eastAsia="Times New Roman" w:hAnsi="Calibri" w:cs="Calibri"/>
          <w:color w:val="212121"/>
          <w:lang w:val="en-US" w:eastAsia="pl-PL"/>
        </w:rPr>
        <w:t>Nanoparticles</w:t>
      </w:r>
      <w:proofErr w:type="spellEnd"/>
      <w:r w:rsidRPr="000F3F88">
        <w:rPr>
          <w:rFonts w:ascii="Calibri" w:eastAsia="Times New Roman" w:hAnsi="Calibri" w:cs="Calibri"/>
          <w:color w:val="212121"/>
          <w:lang w:val="en-US" w:eastAsia="pl-PL"/>
        </w:rPr>
        <w:t xml:space="preserve"> with </w:t>
      </w:r>
      <w:proofErr w:type="spellStart"/>
      <w:r w:rsidRPr="000F3F88">
        <w:rPr>
          <w:rFonts w:ascii="Calibri" w:eastAsia="Times New Roman" w:hAnsi="Calibri" w:cs="Calibri"/>
          <w:color w:val="212121"/>
          <w:lang w:val="en-US" w:eastAsia="pl-PL"/>
        </w:rPr>
        <w:t>Graphene</w:t>
      </w:r>
      <w:proofErr w:type="spellEnd"/>
      <w:r w:rsidRPr="000F3F88">
        <w:rPr>
          <w:rFonts w:ascii="Calibri" w:eastAsia="Times New Roman" w:hAnsi="Calibri" w:cs="Calibri"/>
          <w:color w:val="212121"/>
          <w:lang w:val="en-US" w:eastAsia="pl-PL"/>
        </w:rPr>
        <w:t xml:space="preserve"> Oxide as Effective Growth Inhibitors of Wound-Derived Bacteria. </w:t>
      </w:r>
      <w:r w:rsidRPr="000F3F88">
        <w:rPr>
          <w:rFonts w:ascii="Calibri" w:eastAsia="Times New Roman" w:hAnsi="Calibri" w:cs="Calibri"/>
          <w:i/>
          <w:iCs/>
          <w:color w:val="212121"/>
          <w:lang w:val="en-US" w:eastAsia="pl-PL"/>
        </w:rPr>
        <w:t>International journal of molecular sciences</w:t>
      </w:r>
      <w:r w:rsidRPr="000F3F88">
        <w:rPr>
          <w:rFonts w:ascii="Calibri" w:eastAsia="Times New Roman" w:hAnsi="Calibri" w:cs="Calibri"/>
          <w:color w:val="212121"/>
          <w:lang w:val="en-US" w:eastAsia="pl-PL"/>
        </w:rPr>
        <w:t xml:space="preserve">, </w:t>
      </w:r>
      <w:r w:rsidRPr="000F3F88">
        <w:rPr>
          <w:rFonts w:ascii="Calibri" w:eastAsia="Times New Roman" w:hAnsi="Calibri" w:cs="Calibri"/>
          <w:i/>
          <w:iCs/>
          <w:color w:val="212121"/>
          <w:lang w:val="en-US" w:eastAsia="pl-PL"/>
        </w:rPr>
        <w:t>25</w:t>
      </w:r>
      <w:r w:rsidRPr="000F3F88">
        <w:rPr>
          <w:rFonts w:ascii="Calibri" w:eastAsia="Times New Roman" w:hAnsi="Calibri" w:cs="Calibri"/>
          <w:color w:val="212121"/>
          <w:lang w:val="en-US" w:eastAsia="pl-PL"/>
        </w:rPr>
        <w:t xml:space="preserve">(13), 6854. </w:t>
      </w:r>
      <w:hyperlink r:id="rId9" w:tgtFrame="_blank" w:history="1">
        <w:r w:rsidRPr="000F3F88">
          <w:rPr>
            <w:rFonts w:ascii="Calibri" w:eastAsia="Times New Roman" w:hAnsi="Calibri" w:cs="Calibri"/>
            <w:color w:val="0563C1"/>
            <w:u w:val="single"/>
            <w:lang w:val="en-US" w:eastAsia="pl-PL"/>
          </w:rPr>
          <w:t>https://doi.org/10.3390/ijms25136854</w:t>
        </w:r>
      </w:hyperlink>
      <w:r w:rsidRPr="000F3F88">
        <w:rPr>
          <w:rFonts w:ascii="Calibri" w:eastAsia="Times New Roman" w:hAnsi="Calibri" w:cs="Calibri"/>
          <w:color w:val="212121"/>
          <w:lang w:val="en-US" w:eastAsia="pl-PL"/>
        </w:rPr>
        <w:t xml:space="preserve"> 22.06.2024r.</w:t>
      </w:r>
      <w:r w:rsidRPr="000F3F88">
        <w:rPr>
          <w:rFonts w:ascii="Calibri" w:eastAsia="Times New Roman" w:hAnsi="Calibri" w:cs="Calibri"/>
          <w:color w:val="212121"/>
          <w:lang w:eastAsia="pl-PL"/>
        </w:rPr>
        <w:t> </w:t>
      </w:r>
    </w:p>
    <w:p w:rsidR="00B93848" w:rsidRPr="000F3F88" w:rsidRDefault="00B93848" w:rsidP="00B93848">
      <w:pPr>
        <w:spacing w:after="0" w:line="240" w:lineRule="auto"/>
        <w:ind w:left="276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color w:val="212121"/>
          <w:lang w:eastAsia="pl-PL"/>
        </w:rPr>
        <w:t> </w:t>
      </w:r>
    </w:p>
    <w:p w:rsidR="00B93848" w:rsidRPr="000F3F88" w:rsidRDefault="00B93848" w:rsidP="00B938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proofErr w:type="spellStart"/>
      <w:r w:rsidRPr="000F3F88">
        <w:rPr>
          <w:rFonts w:ascii="Calibri" w:eastAsia="Times New Roman" w:hAnsi="Calibri" w:cs="Calibri"/>
          <w:b/>
          <w:bCs/>
          <w:color w:val="212121"/>
          <w:lang w:val="en-US" w:eastAsia="pl-PL"/>
        </w:rPr>
        <w:t>Inne</w:t>
      </w:r>
      <w:proofErr w:type="spellEnd"/>
      <w:r w:rsidRPr="000F3F88">
        <w:rPr>
          <w:rFonts w:ascii="Calibri" w:eastAsia="Times New Roman" w:hAnsi="Calibri" w:cs="Calibri"/>
          <w:b/>
          <w:bCs/>
          <w:color w:val="212121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b/>
          <w:bCs/>
          <w:color w:val="212121"/>
          <w:lang w:val="en-US" w:eastAsia="pl-PL"/>
        </w:rPr>
        <w:t>formy</w:t>
      </w:r>
      <w:proofErr w:type="spellEnd"/>
      <w:r w:rsidRPr="000F3F88">
        <w:rPr>
          <w:rFonts w:ascii="Calibri" w:eastAsia="Times New Roman" w:hAnsi="Calibri" w:cs="Calibri"/>
          <w:b/>
          <w:bCs/>
          <w:color w:val="212121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b/>
          <w:bCs/>
          <w:color w:val="212121"/>
          <w:lang w:val="en-US" w:eastAsia="pl-PL"/>
        </w:rPr>
        <w:t>aktywności</w:t>
      </w:r>
      <w:proofErr w:type="spellEnd"/>
      <w:r w:rsidRPr="000F3F88">
        <w:rPr>
          <w:rFonts w:ascii="Calibri" w:eastAsia="Times New Roman" w:hAnsi="Calibri" w:cs="Calibri"/>
          <w:b/>
          <w:bCs/>
          <w:color w:val="212121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b/>
          <w:bCs/>
          <w:color w:val="212121"/>
          <w:lang w:val="en-US" w:eastAsia="pl-PL"/>
        </w:rPr>
        <w:t>koła</w:t>
      </w:r>
      <w:proofErr w:type="spellEnd"/>
      <w:r w:rsidRPr="000F3F88">
        <w:rPr>
          <w:rFonts w:ascii="Calibri" w:eastAsia="Times New Roman" w:hAnsi="Calibri" w:cs="Calibri"/>
          <w:b/>
          <w:bCs/>
          <w:color w:val="212121"/>
          <w:lang w:val="en-US" w:eastAsia="pl-PL"/>
        </w:rPr>
        <w:t>:</w:t>
      </w:r>
      <w:r w:rsidRPr="000F3F88">
        <w:rPr>
          <w:rFonts w:ascii="Calibri" w:eastAsia="Times New Roman" w:hAnsi="Calibri" w:cs="Calibri"/>
          <w:color w:val="212121"/>
          <w:lang w:val="en-US" w:eastAsia="pl-PL"/>
        </w:rPr>
        <w:t> </w:t>
      </w:r>
      <w:r w:rsidRPr="000F3F88">
        <w:rPr>
          <w:rFonts w:ascii="Calibri" w:eastAsia="Times New Roman" w:hAnsi="Calibri" w:cs="Calibri"/>
          <w:color w:val="212121"/>
          <w:lang w:eastAsia="pl-PL"/>
        </w:rPr>
        <w:t> </w:t>
      </w:r>
    </w:p>
    <w:p w:rsidR="00B93848" w:rsidRPr="000F3F88" w:rsidRDefault="00B93848" w:rsidP="00B93848">
      <w:pPr>
        <w:spacing w:after="0" w:line="240" w:lineRule="auto"/>
        <w:ind w:left="276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proofErr w:type="spellStart"/>
      <w:r w:rsidRPr="000F3F88">
        <w:rPr>
          <w:rFonts w:ascii="Calibri" w:eastAsia="Times New Roman" w:hAnsi="Calibri" w:cs="Calibri"/>
          <w:lang w:val="en-US" w:eastAsia="pl-PL"/>
        </w:rPr>
        <w:t>Członkowie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KNB „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Helisa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”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współorganizowali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i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wzięli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udział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w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dwóch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szkoleniach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stacjonarnych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>: „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Jak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stworzyć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i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zarządzać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projektami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od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zera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>?”, „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Autoprezentacja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-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czyli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wstęp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do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rozmowy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”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oraz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jednym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online: „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Komunikacja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w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zespole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”. W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szkoleniach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wzięło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udział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około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30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studentów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,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otrzymali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oni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certyfikaty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potwierdzające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uczestnictwo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w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szkoleniach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wystawione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przez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Fundację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„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Kraków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Miastem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Startupów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>”.</w:t>
      </w:r>
      <w:r w:rsidRPr="000F3F88">
        <w:rPr>
          <w:rFonts w:ascii="Calibri" w:eastAsia="Times New Roman" w:hAnsi="Calibri" w:cs="Calibri"/>
          <w:lang w:eastAsia="pl-PL"/>
        </w:rPr>
        <w:t> </w:t>
      </w:r>
    </w:p>
    <w:p w:rsidR="00B93848" w:rsidRPr="000F3F88" w:rsidRDefault="00B93848" w:rsidP="00B93848">
      <w:pPr>
        <w:spacing w:after="0" w:line="240" w:lineRule="auto"/>
        <w:ind w:left="276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proofErr w:type="spellStart"/>
      <w:r w:rsidRPr="000F3F88">
        <w:rPr>
          <w:rFonts w:ascii="Calibri" w:eastAsia="Times New Roman" w:hAnsi="Calibri" w:cs="Calibri"/>
          <w:lang w:val="en-US" w:eastAsia="pl-PL"/>
        </w:rPr>
        <w:t>Członkowie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Sekcji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Mikrobiologii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przeprowadzili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warsztaty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mikrobiologiczne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dla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przedszkolaków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(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Przedszkole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Samorządowe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w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Czernichowie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)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i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uczniów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Szkoły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Podstawowej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im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.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Tadeusza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Kościuszki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w 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Czernichowie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(</w:t>
      </w:r>
      <w:proofErr w:type="spellStart"/>
      <w:r w:rsidRPr="000F3F88">
        <w:rPr>
          <w:rFonts w:ascii="Calibri" w:eastAsia="Times New Roman" w:hAnsi="Calibri" w:cs="Calibri"/>
          <w:lang w:val="en-US" w:eastAsia="pl-PL"/>
        </w:rPr>
        <w:t>maj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 2024).</w:t>
      </w:r>
      <w:r w:rsidRPr="000F3F88">
        <w:rPr>
          <w:rFonts w:ascii="Calibri" w:eastAsia="Times New Roman" w:hAnsi="Calibri" w:cs="Calibri"/>
          <w:lang w:eastAsia="pl-PL"/>
        </w:rPr>
        <w:t> </w:t>
      </w:r>
    </w:p>
    <w:p w:rsidR="00B93848" w:rsidRPr="000F3F88" w:rsidRDefault="00B93848" w:rsidP="00B938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i/>
          <w:iCs/>
          <w:color w:val="000000"/>
          <w:lang w:eastAsia="pl-PL"/>
        </w:rPr>
        <w:t>Opracowała dr hab. inż. Alina Wiszniewska, prof. URK – opiekun KNB „Helisa”</w:t>
      </w:r>
      <w:r w:rsidRPr="000F3F88">
        <w:rPr>
          <w:rFonts w:ascii="Calibri" w:eastAsia="Times New Roman" w:hAnsi="Calibri" w:cs="Calibri"/>
          <w:color w:val="000000"/>
          <w:lang w:eastAsia="pl-PL"/>
        </w:rPr>
        <w:t> </w:t>
      </w:r>
    </w:p>
    <w:p w:rsidR="00F939DE" w:rsidRDefault="00F939DE"/>
    <w:sectPr w:rsidR="00F939DE" w:rsidSect="00F93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0FC"/>
    <w:multiLevelType w:val="multilevel"/>
    <w:tmpl w:val="CA640C0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86642"/>
    <w:multiLevelType w:val="multilevel"/>
    <w:tmpl w:val="88302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6687B"/>
    <w:multiLevelType w:val="multilevel"/>
    <w:tmpl w:val="F290FF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93A49"/>
    <w:multiLevelType w:val="multilevel"/>
    <w:tmpl w:val="7FB85B0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D123A"/>
    <w:multiLevelType w:val="multilevel"/>
    <w:tmpl w:val="D3CC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0D16E3"/>
    <w:multiLevelType w:val="multilevel"/>
    <w:tmpl w:val="887A1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42C14"/>
    <w:multiLevelType w:val="multilevel"/>
    <w:tmpl w:val="66D22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9D598D"/>
    <w:multiLevelType w:val="multilevel"/>
    <w:tmpl w:val="8C9A91A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0A20EF"/>
    <w:multiLevelType w:val="multilevel"/>
    <w:tmpl w:val="580EAE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9E0A43"/>
    <w:multiLevelType w:val="multilevel"/>
    <w:tmpl w:val="B12EB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DE44C3"/>
    <w:multiLevelType w:val="multilevel"/>
    <w:tmpl w:val="6E180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D26C6D"/>
    <w:multiLevelType w:val="multilevel"/>
    <w:tmpl w:val="BFC8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464021"/>
    <w:multiLevelType w:val="multilevel"/>
    <w:tmpl w:val="0C0E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51493D"/>
    <w:multiLevelType w:val="multilevel"/>
    <w:tmpl w:val="D67043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075764"/>
    <w:multiLevelType w:val="multilevel"/>
    <w:tmpl w:val="E12CFB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1F775B"/>
    <w:multiLevelType w:val="multilevel"/>
    <w:tmpl w:val="76B4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C5252D"/>
    <w:multiLevelType w:val="multilevel"/>
    <w:tmpl w:val="F0E41C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12"/>
  </w:num>
  <w:num w:numId="8">
    <w:abstractNumId w:val="14"/>
  </w:num>
  <w:num w:numId="9">
    <w:abstractNumId w:val="16"/>
  </w:num>
  <w:num w:numId="10">
    <w:abstractNumId w:val="10"/>
  </w:num>
  <w:num w:numId="11">
    <w:abstractNumId w:val="6"/>
  </w:num>
  <w:num w:numId="12">
    <w:abstractNumId w:val="15"/>
  </w:num>
  <w:num w:numId="13">
    <w:abstractNumId w:val="13"/>
  </w:num>
  <w:num w:numId="14">
    <w:abstractNumId w:val="5"/>
  </w:num>
  <w:num w:numId="15">
    <w:abstractNumId w:val="7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93848"/>
    <w:rsid w:val="009067F0"/>
    <w:rsid w:val="00B93848"/>
    <w:rsid w:val="00F9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8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ijms250635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390/ijms250631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scitotenv.2024.17099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3390/ijms24241728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ijms251368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1033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Żukowska</dc:creator>
  <cp:lastModifiedBy>Agnieszka Żukowska</cp:lastModifiedBy>
  <cp:revision>1</cp:revision>
  <dcterms:created xsi:type="dcterms:W3CDTF">2024-12-03T13:06:00Z</dcterms:created>
  <dcterms:modified xsi:type="dcterms:W3CDTF">2024-12-03T13:06:00Z</dcterms:modified>
</cp:coreProperties>
</file>